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D1C08">
      <w:pPr>
        <w:jc w:val="center"/>
        <w:rPr>
          <w:rFonts w:hint="default"/>
          <w:sz w:val="28"/>
          <w:szCs w:val="36"/>
          <w:lang w:val="en-US"/>
        </w:rPr>
      </w:pPr>
      <w:r>
        <w:rPr>
          <w:rFonts w:hint="eastAsia" w:ascii="微软雅黑" w:hAnsi="微软雅黑" w:eastAsia="微软雅黑" w:cs="微软雅黑"/>
          <w:b w:val="0"/>
          <w:i w:val="0"/>
          <w:color w:val="000000"/>
          <w:kern w:val="0"/>
          <w:sz w:val="28"/>
          <w:szCs w:val="28"/>
          <w:lang w:val="en-US" w:eastAsia="zh-CN" w:bidi="ar"/>
        </w:rPr>
        <w:t>河南省交通运输厅河南省“十五五”公路发展规划项目-中标公告</w:t>
      </w:r>
    </w:p>
    <w:p w14:paraId="4F762FC9"/>
    <w:tbl>
      <w:tblPr>
        <w:tblStyle w:val="5"/>
        <w:tblW w:w="9889" w:type="dxa"/>
        <w:tblCellSpacing w:w="15" w:type="dxa"/>
        <w:tblInd w:w="-6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89"/>
      </w:tblGrid>
      <w:tr w14:paraId="26F2F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0718F078">
            <w:pPr>
              <w:keepNext w:val="0"/>
              <w:keepLines w:val="0"/>
              <w:widowControl/>
              <w:suppressLineNumbers w:val="0"/>
              <w:spacing w:before="0" w:beforeAutospacing="0" w:after="0" w:afterAutospacing="0"/>
              <w:ind w:left="0" w:right="0"/>
              <w:jc w:val="left"/>
              <w:rPr>
                <w:rFonts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一、项目基本情况</w:t>
            </w:r>
          </w:p>
        </w:tc>
      </w:tr>
      <w:tr w14:paraId="3EA3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177CDF3B">
            <w:pPr>
              <w:keepNext w:val="0"/>
              <w:keepLines w:val="0"/>
              <w:widowControl/>
              <w:suppressLineNumbers w:val="0"/>
              <w:spacing w:before="0" w:beforeAutospacing="0" w:after="0" w:afterAutospacing="0"/>
              <w:ind w:left="0" w:right="0" w:firstLine="420"/>
              <w:jc w:val="left"/>
              <w:rPr>
                <w:rFonts w:hint="default" w:ascii="微软雅黑" w:hAnsi="微软雅黑" w:eastAsia="微软雅黑" w:cs="微软雅黑"/>
                <w:b w:val="0"/>
                <w:i w:val="0"/>
                <w:color w:val="000000"/>
                <w:sz w:val="21"/>
                <w:szCs w:val="21"/>
                <w:lang w:val="en-US"/>
              </w:rPr>
            </w:pPr>
            <w:r>
              <w:rPr>
                <w:rFonts w:hint="eastAsia" w:ascii="微软雅黑" w:hAnsi="微软雅黑" w:eastAsia="微软雅黑" w:cs="微软雅黑"/>
                <w:b w:val="0"/>
                <w:i w:val="0"/>
                <w:color w:val="000000"/>
                <w:kern w:val="0"/>
                <w:sz w:val="21"/>
                <w:szCs w:val="21"/>
                <w:lang w:val="en-US" w:eastAsia="zh-CN" w:bidi="ar"/>
              </w:rPr>
              <w:t>1、采购项目编号：豫财招标采购-2025-724</w:t>
            </w:r>
          </w:p>
        </w:tc>
      </w:tr>
      <w:tr w14:paraId="5DF6B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379389A7">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2、采购项目名称：河南省交通运输厅河南省“十五五”公路发展规划项目</w:t>
            </w:r>
          </w:p>
        </w:tc>
      </w:tr>
      <w:tr w14:paraId="779C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2069BEF7">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3、采购方式：公开招标</w:t>
            </w:r>
          </w:p>
        </w:tc>
      </w:tr>
      <w:tr w14:paraId="63C5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51E32AD5">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4、招标公告发布日期：2025年09月03日</w:t>
            </w:r>
          </w:p>
        </w:tc>
      </w:tr>
      <w:tr w14:paraId="56A1E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50103CD7">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5、评审日期：2025年09月25日</w:t>
            </w:r>
          </w:p>
        </w:tc>
      </w:tr>
      <w:tr w14:paraId="0A06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175C2C7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二、采购项目用途、数量、简要技术要求、合同履行日期：</w:t>
            </w:r>
          </w:p>
        </w:tc>
      </w:tr>
      <w:tr w14:paraId="0720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left w:w="420" w:type="dxa"/>
            </w:tcMar>
            <w:vAlign w:val="center"/>
          </w:tcPr>
          <w:p w14:paraId="1293B534">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b w:val="0"/>
                <w:i w:val="0"/>
                <w:color w:val="000000"/>
                <w:kern w:val="0"/>
                <w:sz w:val="21"/>
                <w:szCs w:val="21"/>
                <w:lang w:val="en-US" w:eastAsia="zh-CN" w:bidi="ar"/>
              </w:rPr>
            </w:pPr>
            <w:r>
              <w:rPr>
                <w:rFonts w:hint="eastAsia" w:ascii="微软雅黑" w:hAnsi="微软雅黑" w:eastAsia="微软雅黑" w:cs="微软雅黑"/>
                <w:b w:val="0"/>
                <w:i w:val="0"/>
                <w:color w:val="000000"/>
                <w:kern w:val="0"/>
                <w:sz w:val="21"/>
                <w:szCs w:val="21"/>
                <w:lang w:val="en-US" w:eastAsia="zh-CN" w:bidi="ar"/>
              </w:rPr>
              <w:t>1、本项目采购内容：</w:t>
            </w:r>
          </w:p>
          <w:p w14:paraId="72753E25">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b w:val="0"/>
                <w:i w:val="0"/>
                <w:color w:val="000000"/>
                <w:kern w:val="0"/>
                <w:sz w:val="21"/>
                <w:szCs w:val="21"/>
                <w:lang w:val="en-US" w:eastAsia="zh-CN" w:bidi="ar"/>
              </w:rPr>
            </w:pPr>
            <w:r>
              <w:rPr>
                <w:rFonts w:hint="eastAsia" w:ascii="微软雅黑" w:hAnsi="微软雅黑" w:eastAsia="微软雅黑" w:cs="微软雅黑"/>
                <w:b w:val="0"/>
                <w:i w:val="0"/>
                <w:color w:val="000000"/>
                <w:kern w:val="0"/>
                <w:sz w:val="21"/>
                <w:szCs w:val="21"/>
                <w:lang w:val="en-US" w:eastAsia="zh-CN" w:bidi="ar"/>
              </w:rPr>
              <w:t xml:space="preserve">梳理“十四五”期河南省公路交通发展现状及存在问题,分析“十五五”期公路发展面临形势要求,明确总体思路、主要目标。制定“十五五”期河南省公路交通基础设施建设、养护管理、运输服务、创新发展、安全发展、绿色发展、行业治理等方面重点任务，明确重大工程项目，并提出保障措施，有力支撑交通强省建设和经济高质量发展要求，为全面推进中国式现代化建设河南实践贡献公路力量。详见招标文件第六章服务内容。  </w:t>
            </w:r>
          </w:p>
          <w:p w14:paraId="279DB17F">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b w:val="0"/>
                <w:i w:val="0"/>
                <w:color w:val="000000"/>
                <w:kern w:val="0"/>
                <w:sz w:val="21"/>
                <w:szCs w:val="21"/>
                <w:lang w:val="en-US" w:eastAsia="zh-CN" w:bidi="ar"/>
              </w:rPr>
            </w:pPr>
            <w:r>
              <w:rPr>
                <w:rFonts w:hint="eastAsia" w:ascii="微软雅黑" w:hAnsi="微软雅黑" w:eastAsia="微软雅黑" w:cs="微软雅黑"/>
                <w:b w:val="0"/>
                <w:i w:val="0"/>
                <w:color w:val="000000"/>
                <w:kern w:val="0"/>
                <w:sz w:val="21"/>
                <w:szCs w:val="21"/>
                <w:lang w:val="en-US" w:eastAsia="zh-CN" w:bidi="ar"/>
              </w:rPr>
              <w:t>2、资金来源：财政资金</w:t>
            </w:r>
          </w:p>
          <w:p w14:paraId="0574DD5A">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b w:val="0"/>
                <w:i w:val="0"/>
                <w:color w:val="000000"/>
                <w:kern w:val="0"/>
                <w:sz w:val="21"/>
                <w:szCs w:val="21"/>
                <w:lang w:val="en-US" w:eastAsia="zh-CN" w:bidi="ar"/>
              </w:rPr>
            </w:pPr>
            <w:r>
              <w:rPr>
                <w:rFonts w:hint="eastAsia" w:ascii="微软雅黑" w:hAnsi="微软雅黑" w:eastAsia="微软雅黑" w:cs="微软雅黑"/>
                <w:b w:val="0"/>
                <w:i w:val="0"/>
                <w:color w:val="000000"/>
                <w:kern w:val="0"/>
                <w:sz w:val="21"/>
                <w:szCs w:val="21"/>
                <w:lang w:val="en-US" w:eastAsia="zh-CN" w:bidi="ar"/>
              </w:rPr>
              <w:t xml:space="preserve">3、服务期限：自合同签订之日起至通过相关部门组织通过验收,满足采购人要求。 </w:t>
            </w:r>
          </w:p>
          <w:p w14:paraId="7A195AAF">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b w:val="0"/>
                <w:i w:val="0"/>
                <w:color w:val="000000"/>
                <w:kern w:val="0"/>
                <w:sz w:val="21"/>
                <w:szCs w:val="21"/>
                <w:lang w:val="en-US" w:eastAsia="zh-CN" w:bidi="ar"/>
              </w:rPr>
            </w:pPr>
            <w:r>
              <w:rPr>
                <w:rFonts w:hint="eastAsia" w:ascii="微软雅黑" w:hAnsi="微软雅黑" w:eastAsia="微软雅黑" w:cs="微软雅黑"/>
                <w:b w:val="0"/>
                <w:i w:val="0"/>
                <w:color w:val="000000"/>
                <w:kern w:val="0"/>
                <w:sz w:val="21"/>
                <w:szCs w:val="21"/>
                <w:lang w:val="en-US" w:eastAsia="zh-CN" w:bidi="ar"/>
              </w:rPr>
              <w:t>4、服务地点：河南省境内</w:t>
            </w:r>
            <w:bookmarkStart w:id="0" w:name="_GoBack"/>
            <w:bookmarkEnd w:id="0"/>
          </w:p>
          <w:p w14:paraId="7ECA4258">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b w:val="0"/>
                <w:i w:val="0"/>
                <w:color w:val="000000"/>
                <w:kern w:val="0"/>
                <w:sz w:val="21"/>
                <w:szCs w:val="21"/>
                <w:lang w:val="en-US" w:eastAsia="zh-CN" w:bidi="ar"/>
              </w:rPr>
            </w:pPr>
            <w:r>
              <w:rPr>
                <w:rFonts w:hint="eastAsia" w:ascii="微软雅黑" w:hAnsi="微软雅黑" w:eastAsia="微软雅黑" w:cs="微软雅黑"/>
                <w:b w:val="0"/>
                <w:i w:val="0"/>
                <w:color w:val="000000"/>
                <w:kern w:val="0"/>
                <w:sz w:val="21"/>
                <w:szCs w:val="21"/>
                <w:lang w:val="en-US" w:eastAsia="zh-CN" w:bidi="ar"/>
              </w:rPr>
              <w:t>5、服务质量：满足采购人要求</w:t>
            </w:r>
          </w:p>
          <w:p w14:paraId="673EF737">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6、合同履行期限：同服务期限</w:t>
            </w:r>
          </w:p>
        </w:tc>
      </w:tr>
      <w:tr w14:paraId="0A61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407850E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三、中标情况</w:t>
            </w:r>
          </w:p>
        </w:tc>
      </w:tr>
      <w:tr w14:paraId="11C3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left w:w="420" w:type="dxa"/>
            </w:tcMar>
            <w:vAlign w:val="center"/>
          </w:tcPr>
          <w:tbl>
            <w:tblPr>
              <w:tblStyle w:val="5"/>
              <w:tblW w:w="9365" w:type="dxa"/>
              <w:tblCellSpacing w:w="0" w:type="dxa"/>
              <w:tblInd w:w="0" w:type="dxa"/>
              <w:shd w:val="clear" w:color="auto" w:fill="auto"/>
              <w:tblLayout w:type="fixed"/>
              <w:tblCellMar>
                <w:top w:w="0" w:type="dxa"/>
                <w:left w:w="0" w:type="dxa"/>
                <w:bottom w:w="0" w:type="dxa"/>
                <w:right w:w="0" w:type="dxa"/>
              </w:tblCellMar>
            </w:tblPr>
            <w:tblGrid>
              <w:gridCol w:w="943"/>
              <w:gridCol w:w="2572"/>
              <w:gridCol w:w="1564"/>
              <w:gridCol w:w="1607"/>
              <w:gridCol w:w="879"/>
              <w:gridCol w:w="900"/>
              <w:gridCol w:w="900"/>
            </w:tblGrid>
            <w:tr w14:paraId="4A9D1072">
              <w:tblPrEx>
                <w:shd w:val="clear" w:color="auto" w:fill="auto"/>
                <w:tblCellMar>
                  <w:top w:w="0" w:type="dxa"/>
                  <w:left w:w="0" w:type="dxa"/>
                  <w:bottom w:w="0" w:type="dxa"/>
                  <w:right w:w="0" w:type="dxa"/>
                </w:tblCellMar>
              </w:tblPrEx>
              <w:trPr>
                <w:trHeight w:val="450" w:hRule="atLeast"/>
                <w:tblCellSpacing w:w="0" w:type="dxa"/>
              </w:trPr>
              <w:tc>
                <w:tcPr>
                  <w:tcW w:w="943" w:type="dxa"/>
                  <w:tcBorders>
                    <w:top w:val="single" w:color="333333" w:sz="6" w:space="0"/>
                    <w:right w:val="single" w:color="333333" w:sz="6" w:space="0"/>
                  </w:tcBorders>
                  <w:shd w:val="clear" w:color="auto" w:fill="auto"/>
                  <w:tcMar>
                    <w:top w:w="120" w:type="dxa"/>
                  </w:tcMar>
                  <w:vAlign w:val="center"/>
                </w:tcPr>
                <w:p w14:paraId="312AD378">
                  <w:pPr>
                    <w:keepNext w:val="0"/>
                    <w:keepLines w:val="0"/>
                    <w:widowControl/>
                    <w:suppressLineNumbers w:val="0"/>
                    <w:wordWrap w:val="0"/>
                    <w:spacing w:before="0" w:beforeAutospacing="0" w:after="0" w:afterAutospacing="0" w:line="450" w:lineRule="atLeast"/>
                    <w:ind w:left="0" w:right="0"/>
                    <w:jc w:val="center"/>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包号</w:t>
                  </w:r>
                </w:p>
              </w:tc>
              <w:tc>
                <w:tcPr>
                  <w:tcW w:w="2572" w:type="dxa"/>
                  <w:tcBorders>
                    <w:top w:val="single" w:color="333333" w:sz="6" w:space="0"/>
                    <w:right w:val="single" w:color="333333" w:sz="6" w:space="0"/>
                  </w:tcBorders>
                  <w:shd w:val="clear" w:color="auto" w:fill="auto"/>
                  <w:tcMar>
                    <w:top w:w="120" w:type="dxa"/>
                  </w:tcMar>
                  <w:vAlign w:val="center"/>
                </w:tcPr>
                <w:p w14:paraId="357C056A">
                  <w:pPr>
                    <w:keepNext w:val="0"/>
                    <w:keepLines w:val="0"/>
                    <w:widowControl/>
                    <w:suppressLineNumbers w:val="0"/>
                    <w:wordWrap w:val="0"/>
                    <w:spacing w:before="0" w:beforeAutospacing="0" w:after="0" w:afterAutospacing="0" w:line="450" w:lineRule="atLeast"/>
                    <w:ind w:left="0" w:right="0"/>
                    <w:jc w:val="center"/>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采购内容</w:t>
                  </w:r>
                </w:p>
              </w:tc>
              <w:tc>
                <w:tcPr>
                  <w:tcW w:w="1564" w:type="dxa"/>
                  <w:tcBorders>
                    <w:top w:val="single" w:color="333333" w:sz="6" w:space="0"/>
                    <w:right w:val="single" w:color="333333" w:sz="6" w:space="0"/>
                  </w:tcBorders>
                  <w:shd w:val="clear" w:color="auto" w:fill="auto"/>
                  <w:tcMar>
                    <w:top w:w="120" w:type="dxa"/>
                  </w:tcMar>
                  <w:vAlign w:val="center"/>
                </w:tcPr>
                <w:p w14:paraId="2F3BB686">
                  <w:pPr>
                    <w:keepNext w:val="0"/>
                    <w:keepLines w:val="0"/>
                    <w:widowControl/>
                    <w:suppressLineNumbers w:val="0"/>
                    <w:wordWrap w:val="0"/>
                    <w:spacing w:before="0" w:beforeAutospacing="0" w:after="0" w:afterAutospacing="0" w:line="450" w:lineRule="atLeast"/>
                    <w:ind w:left="0" w:right="0"/>
                    <w:jc w:val="center"/>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供应商名称</w:t>
                  </w:r>
                </w:p>
              </w:tc>
              <w:tc>
                <w:tcPr>
                  <w:tcW w:w="1607" w:type="dxa"/>
                  <w:tcBorders>
                    <w:top w:val="single" w:color="333333" w:sz="6" w:space="0"/>
                    <w:right w:val="single" w:color="333333" w:sz="6" w:space="0"/>
                  </w:tcBorders>
                  <w:shd w:val="clear" w:color="auto" w:fill="auto"/>
                  <w:tcMar>
                    <w:top w:w="120" w:type="dxa"/>
                  </w:tcMar>
                  <w:vAlign w:val="center"/>
                </w:tcPr>
                <w:p w14:paraId="599CE5CC">
                  <w:pPr>
                    <w:keepNext w:val="0"/>
                    <w:keepLines w:val="0"/>
                    <w:widowControl/>
                    <w:suppressLineNumbers w:val="0"/>
                    <w:wordWrap w:val="0"/>
                    <w:spacing w:before="0" w:beforeAutospacing="0" w:after="0" w:afterAutospacing="0" w:line="450" w:lineRule="atLeast"/>
                    <w:ind w:left="0" w:right="0"/>
                    <w:jc w:val="center"/>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地 址</w:t>
                  </w:r>
                </w:p>
              </w:tc>
              <w:tc>
                <w:tcPr>
                  <w:tcW w:w="879" w:type="dxa"/>
                  <w:tcBorders>
                    <w:top w:val="single" w:color="333333" w:sz="6" w:space="0"/>
                    <w:right w:val="single" w:color="333333" w:sz="6" w:space="0"/>
                  </w:tcBorders>
                  <w:shd w:val="clear" w:color="auto" w:fill="auto"/>
                  <w:tcMar>
                    <w:top w:w="120" w:type="dxa"/>
                  </w:tcMar>
                  <w:vAlign w:val="center"/>
                </w:tcPr>
                <w:p w14:paraId="3638D731">
                  <w:pPr>
                    <w:keepNext w:val="0"/>
                    <w:keepLines w:val="0"/>
                    <w:widowControl/>
                    <w:suppressLineNumbers w:val="0"/>
                    <w:wordWrap w:val="0"/>
                    <w:spacing w:before="0" w:beforeAutospacing="0" w:after="0" w:afterAutospacing="0" w:line="450" w:lineRule="atLeast"/>
                    <w:ind w:left="0" w:right="0"/>
                    <w:jc w:val="center"/>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中标金额</w:t>
                  </w:r>
                </w:p>
              </w:tc>
              <w:tc>
                <w:tcPr>
                  <w:tcW w:w="900" w:type="dxa"/>
                  <w:tcBorders>
                    <w:top w:val="single" w:color="333333" w:sz="6" w:space="0"/>
                    <w:right w:val="single" w:color="333333" w:sz="6" w:space="0"/>
                  </w:tcBorders>
                  <w:shd w:val="clear" w:color="auto" w:fill="auto"/>
                  <w:tcMar>
                    <w:top w:w="120" w:type="dxa"/>
                  </w:tcMar>
                  <w:vAlign w:val="center"/>
                </w:tcPr>
                <w:p w14:paraId="57B0C55C">
                  <w:pPr>
                    <w:keepNext w:val="0"/>
                    <w:keepLines w:val="0"/>
                    <w:widowControl/>
                    <w:suppressLineNumbers w:val="0"/>
                    <w:wordWrap w:val="0"/>
                    <w:spacing w:before="0" w:beforeAutospacing="0" w:after="0" w:afterAutospacing="0" w:line="450" w:lineRule="atLeast"/>
                    <w:ind w:left="0" w:right="0"/>
                    <w:jc w:val="center"/>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单位</w:t>
                  </w:r>
                </w:p>
              </w:tc>
              <w:tc>
                <w:tcPr>
                  <w:tcW w:w="900" w:type="dxa"/>
                  <w:tcBorders>
                    <w:top w:val="single" w:color="333333" w:sz="6" w:space="0"/>
                    <w:right w:val="single" w:color="333333" w:sz="6" w:space="0"/>
                  </w:tcBorders>
                  <w:shd w:val="clear" w:color="auto" w:fill="auto"/>
                  <w:tcMar>
                    <w:top w:w="120" w:type="dxa"/>
                  </w:tcMar>
                  <w:vAlign w:val="center"/>
                </w:tcPr>
                <w:p w14:paraId="3024F1D1">
                  <w:pPr>
                    <w:keepNext w:val="0"/>
                    <w:keepLines w:val="0"/>
                    <w:widowControl/>
                    <w:suppressLineNumbers w:val="0"/>
                    <w:wordWrap w:val="0"/>
                    <w:spacing w:before="0" w:beforeAutospacing="0" w:after="0" w:afterAutospacing="0" w:line="450" w:lineRule="atLeast"/>
                    <w:ind w:left="0" w:right="0"/>
                    <w:jc w:val="center"/>
                    <w:rPr>
                      <w:rFonts w:hint="eastAsia" w:ascii="微软雅黑" w:hAnsi="微软雅黑" w:eastAsia="微软雅黑" w:cs="微软雅黑"/>
                      <w:b w:val="0"/>
                      <w:i w:val="0"/>
                      <w:color w:val="000000"/>
                      <w:kern w:val="0"/>
                      <w:sz w:val="21"/>
                      <w:szCs w:val="21"/>
                      <w:lang w:val="en-US" w:eastAsia="zh-CN" w:bidi="ar"/>
                    </w:rPr>
                  </w:pPr>
                  <w:r>
                    <w:rPr>
                      <w:rFonts w:hint="eastAsia" w:ascii="微软雅黑" w:hAnsi="微软雅黑" w:eastAsia="微软雅黑" w:cs="微软雅黑"/>
                      <w:b w:val="0"/>
                      <w:i w:val="0"/>
                      <w:color w:val="000000"/>
                      <w:kern w:val="0"/>
                      <w:sz w:val="21"/>
                      <w:szCs w:val="21"/>
                      <w:lang w:val="en-US" w:eastAsia="zh-CN" w:bidi="ar"/>
                    </w:rPr>
                    <w:t>备注信息</w:t>
                  </w:r>
                </w:p>
              </w:tc>
            </w:tr>
            <w:tr w14:paraId="376586B0">
              <w:tblPrEx>
                <w:shd w:val="clear" w:color="auto" w:fill="auto"/>
                <w:tblCellMar>
                  <w:top w:w="0" w:type="dxa"/>
                  <w:left w:w="0" w:type="dxa"/>
                  <w:bottom w:w="0" w:type="dxa"/>
                  <w:right w:w="0" w:type="dxa"/>
                </w:tblCellMar>
              </w:tblPrEx>
              <w:trPr>
                <w:tblCellSpacing w:w="0" w:type="dxa"/>
              </w:trPr>
              <w:tc>
                <w:tcPr>
                  <w:tcW w:w="943" w:type="dxa"/>
                  <w:vMerge w:val="restart"/>
                  <w:tcBorders>
                    <w:top w:val="single" w:color="333333" w:sz="6" w:space="0"/>
                    <w:right w:val="single" w:color="333333" w:sz="6" w:space="0"/>
                  </w:tcBorders>
                  <w:shd w:val="clear" w:color="auto" w:fill="auto"/>
                  <w:tcMar>
                    <w:top w:w="120" w:type="dxa"/>
                  </w:tcMar>
                  <w:vAlign w:val="center"/>
                </w:tcPr>
                <w:p w14:paraId="3FD9269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sz w:val="21"/>
                      <w:szCs w:val="21"/>
                    </w:rPr>
                    <w:t>豫政采(2)20251029-1</w:t>
                  </w:r>
                </w:p>
              </w:tc>
              <w:tc>
                <w:tcPr>
                  <w:tcW w:w="2572" w:type="dxa"/>
                  <w:tcBorders>
                    <w:top w:val="single" w:color="333333" w:sz="6" w:space="0"/>
                    <w:right w:val="single" w:color="333333" w:sz="6" w:space="0"/>
                  </w:tcBorders>
                  <w:shd w:val="clear" w:color="auto" w:fill="auto"/>
                  <w:tcMar>
                    <w:top w:w="120" w:type="dxa"/>
                  </w:tcMar>
                  <w:vAlign w:val="center"/>
                </w:tcPr>
                <w:p w14:paraId="712B061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i w:val="0"/>
                      <w:color w:val="000000"/>
                      <w:sz w:val="21"/>
                      <w:szCs w:val="21"/>
                      <w:highlight w:val="none"/>
                    </w:rPr>
                  </w:pPr>
                  <w:r>
                    <w:rPr>
                      <w:rFonts w:hint="eastAsia" w:ascii="微软雅黑" w:hAnsi="微软雅黑" w:eastAsia="微软雅黑" w:cs="微软雅黑"/>
                      <w:b w:val="0"/>
                      <w:i w:val="0"/>
                      <w:color w:val="000000"/>
                      <w:kern w:val="0"/>
                      <w:sz w:val="21"/>
                      <w:szCs w:val="21"/>
                      <w:lang w:val="en-US" w:eastAsia="zh-CN" w:bidi="ar"/>
                    </w:rPr>
                    <w:t>梳理“十四五”期河南省公路交通发展现状及存在问题,分析“十五五”期公路发展面临形势要求,明确总体思路、主要目标。制定“十五五”期河南省公路交通基础设施建设、养护管理、运输服务、创新发展、安全发展、绿色发展、行业治理等方面重点任务，明确重大工程项目，并提出保障措施，有力支撑交通强省建设和经济高质量发展要求，为全面推进中国式现代化建设河南实践贡献公路力量。详见招标文件第六章服务内容。</w:t>
                  </w:r>
                </w:p>
              </w:tc>
              <w:tc>
                <w:tcPr>
                  <w:tcW w:w="1564" w:type="dxa"/>
                  <w:tcBorders>
                    <w:top w:val="single" w:color="333333" w:sz="6" w:space="0"/>
                    <w:right w:val="single" w:color="333333" w:sz="6" w:space="0"/>
                  </w:tcBorders>
                  <w:shd w:val="clear" w:color="auto" w:fill="auto"/>
                  <w:tcMar>
                    <w:top w:w="120" w:type="dxa"/>
                  </w:tcMar>
                  <w:vAlign w:val="center"/>
                </w:tcPr>
                <w:p w14:paraId="5BDC542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i w:val="0"/>
                      <w:color w:val="000000"/>
                      <w:sz w:val="21"/>
                      <w:szCs w:val="21"/>
                      <w:highlight w:val="none"/>
                    </w:rPr>
                  </w:pPr>
                  <w:r>
                    <w:rPr>
                      <w:rFonts w:hint="eastAsia" w:ascii="微软雅黑" w:hAnsi="微软雅黑" w:eastAsia="微软雅黑" w:cs="微软雅黑"/>
                      <w:b w:val="0"/>
                      <w:i w:val="0"/>
                      <w:color w:val="000000"/>
                      <w:sz w:val="21"/>
                      <w:szCs w:val="21"/>
                      <w:highlight w:val="none"/>
                    </w:rPr>
                    <w:t>河南省中工设计研究院集团股份有限公司（联合体牵头人）、河南交通发展研究院有限公司（联合体成员）</w:t>
                  </w:r>
                </w:p>
              </w:tc>
              <w:tc>
                <w:tcPr>
                  <w:tcW w:w="1607" w:type="dxa"/>
                  <w:tcBorders>
                    <w:top w:val="single" w:color="333333" w:sz="6" w:space="0"/>
                    <w:right w:val="single" w:color="333333" w:sz="6" w:space="0"/>
                  </w:tcBorders>
                  <w:shd w:val="clear" w:color="auto" w:fill="auto"/>
                  <w:tcMar>
                    <w:top w:w="120" w:type="dxa"/>
                  </w:tcMar>
                  <w:vAlign w:val="center"/>
                </w:tcPr>
                <w:p w14:paraId="2F253889">
                  <w:pPr>
                    <w:keepNext w:val="0"/>
                    <w:keepLines w:val="0"/>
                    <w:widowControl/>
                    <w:suppressLineNumbers w:val="0"/>
                    <w:wordWrap w:val="0"/>
                    <w:spacing w:before="0" w:beforeAutospacing="0" w:after="0" w:afterAutospacing="0"/>
                    <w:ind w:left="0" w:right="0"/>
                    <w:jc w:val="center"/>
                    <w:rPr>
                      <w:rFonts w:hint="default" w:ascii="微软雅黑" w:hAnsi="微软雅黑" w:eastAsia="微软雅黑" w:cs="微软雅黑"/>
                      <w:b w:val="0"/>
                      <w:i w:val="0"/>
                      <w:color w:val="000000"/>
                      <w:sz w:val="21"/>
                      <w:szCs w:val="21"/>
                      <w:highlight w:val="none"/>
                      <w:lang w:val="en-US"/>
                    </w:rPr>
                  </w:pPr>
                  <w:r>
                    <w:rPr>
                      <w:rFonts w:hint="default" w:ascii="微软雅黑" w:hAnsi="微软雅黑" w:eastAsia="微软雅黑" w:cs="微软雅黑"/>
                      <w:b w:val="0"/>
                      <w:i w:val="0"/>
                      <w:color w:val="000000"/>
                      <w:sz w:val="21"/>
                      <w:szCs w:val="21"/>
                      <w:highlight w:val="none"/>
                      <w:lang w:val="en-US"/>
                    </w:rPr>
                    <w:t>联合体牵头人</w:t>
                  </w:r>
                  <w:r>
                    <w:rPr>
                      <w:rFonts w:hint="eastAsia" w:ascii="微软雅黑" w:hAnsi="微软雅黑" w:eastAsia="微软雅黑" w:cs="微软雅黑"/>
                      <w:b w:val="0"/>
                      <w:i w:val="0"/>
                      <w:color w:val="000000"/>
                      <w:sz w:val="21"/>
                      <w:szCs w:val="21"/>
                      <w:highlight w:val="none"/>
                      <w:lang w:val="en-US" w:eastAsia="zh-CN"/>
                    </w:rPr>
                    <w:t>：</w:t>
                  </w:r>
                  <w:r>
                    <w:rPr>
                      <w:rFonts w:hint="default" w:ascii="微软雅黑" w:hAnsi="微软雅黑" w:eastAsia="微软雅黑" w:cs="微软雅黑"/>
                      <w:b w:val="0"/>
                      <w:i w:val="0"/>
                      <w:color w:val="000000"/>
                      <w:sz w:val="21"/>
                      <w:szCs w:val="21"/>
                      <w:highlight w:val="none"/>
                      <w:lang w:val="en-US"/>
                    </w:rPr>
                    <w:t>郑州市郑东新区泽雨街9号</w:t>
                  </w:r>
                </w:p>
                <w:p w14:paraId="4F00682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i w:val="0"/>
                      <w:color w:val="000000"/>
                      <w:sz w:val="21"/>
                      <w:szCs w:val="21"/>
                      <w:highlight w:val="none"/>
                      <w:lang w:eastAsia="zh-CN"/>
                    </w:rPr>
                  </w:pPr>
                  <w:r>
                    <w:rPr>
                      <w:rFonts w:hint="eastAsia" w:ascii="微软雅黑" w:hAnsi="微软雅黑" w:eastAsia="微软雅黑" w:cs="微软雅黑"/>
                      <w:b w:val="0"/>
                      <w:i w:val="0"/>
                      <w:color w:val="000000"/>
                      <w:sz w:val="21"/>
                      <w:szCs w:val="21"/>
                      <w:highlight w:val="none"/>
                    </w:rPr>
                    <w:t>联合体成员</w:t>
                  </w:r>
                  <w:r>
                    <w:rPr>
                      <w:rFonts w:hint="eastAsia" w:ascii="微软雅黑" w:hAnsi="微软雅黑" w:eastAsia="微软雅黑" w:cs="微软雅黑"/>
                      <w:b w:val="0"/>
                      <w:i w:val="0"/>
                      <w:color w:val="000000"/>
                      <w:sz w:val="21"/>
                      <w:szCs w:val="21"/>
                      <w:highlight w:val="none"/>
                      <w:lang w:eastAsia="zh-CN"/>
                    </w:rPr>
                    <w:t>：河南省郑州市高新技术产业开发</w:t>
                  </w:r>
                </w:p>
                <w:p w14:paraId="778219C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i w:val="0"/>
                      <w:color w:val="000000"/>
                      <w:sz w:val="21"/>
                      <w:szCs w:val="21"/>
                      <w:highlight w:val="none"/>
                      <w:lang w:val="en-US" w:eastAsia="zh-CN"/>
                    </w:rPr>
                  </w:pPr>
                  <w:r>
                    <w:rPr>
                      <w:rFonts w:hint="eastAsia" w:ascii="微软雅黑" w:hAnsi="微软雅黑" w:eastAsia="微软雅黑" w:cs="微软雅黑"/>
                      <w:b w:val="0"/>
                      <w:i w:val="0"/>
                      <w:color w:val="000000"/>
                      <w:sz w:val="21"/>
                      <w:szCs w:val="21"/>
                      <w:highlight w:val="none"/>
                      <w:lang w:eastAsia="zh-CN"/>
                    </w:rPr>
                    <w:t>区莲花街 221 号第 5 幢</w:t>
                  </w:r>
                </w:p>
              </w:tc>
              <w:tc>
                <w:tcPr>
                  <w:tcW w:w="879" w:type="dxa"/>
                  <w:tcBorders>
                    <w:top w:val="single" w:color="333333" w:sz="6" w:space="0"/>
                    <w:right w:val="single" w:color="333333" w:sz="6" w:space="0"/>
                  </w:tcBorders>
                  <w:shd w:val="clear" w:color="auto" w:fill="auto"/>
                  <w:tcMar>
                    <w:top w:w="120" w:type="dxa"/>
                  </w:tcMar>
                  <w:vAlign w:val="center"/>
                </w:tcPr>
                <w:p w14:paraId="0875DF60">
                  <w:pPr>
                    <w:keepNext w:val="0"/>
                    <w:keepLines w:val="0"/>
                    <w:widowControl/>
                    <w:suppressLineNumbers w:val="0"/>
                    <w:wordWrap w:val="0"/>
                    <w:spacing w:before="0" w:beforeAutospacing="0" w:after="0" w:afterAutospacing="0"/>
                    <w:ind w:left="0" w:right="0"/>
                    <w:jc w:val="center"/>
                    <w:rPr>
                      <w:rFonts w:hint="default" w:ascii="微软雅黑" w:hAnsi="微软雅黑" w:eastAsia="微软雅黑" w:cs="微软雅黑"/>
                      <w:b w:val="0"/>
                      <w:i w:val="0"/>
                      <w:color w:val="000000"/>
                      <w:sz w:val="21"/>
                      <w:szCs w:val="21"/>
                      <w:highlight w:val="none"/>
                      <w:lang w:val="en-US" w:eastAsia="zh-CN"/>
                    </w:rPr>
                  </w:pPr>
                  <w:r>
                    <w:rPr>
                      <w:rFonts w:hint="default" w:ascii="微软雅黑" w:hAnsi="微软雅黑" w:eastAsia="微软雅黑" w:cs="微软雅黑"/>
                      <w:b w:val="0"/>
                      <w:i w:val="0"/>
                      <w:color w:val="000000"/>
                      <w:sz w:val="21"/>
                      <w:szCs w:val="21"/>
                      <w:highlight w:val="none"/>
                      <w:lang w:val="en-US" w:eastAsia="zh-CN"/>
                    </w:rPr>
                    <w:t>1496000.0</w:t>
                  </w:r>
                </w:p>
              </w:tc>
              <w:tc>
                <w:tcPr>
                  <w:tcW w:w="900" w:type="dxa"/>
                  <w:tcBorders>
                    <w:top w:val="single" w:color="333333" w:sz="6" w:space="0"/>
                    <w:right w:val="single" w:color="333333" w:sz="6" w:space="0"/>
                  </w:tcBorders>
                  <w:shd w:val="clear" w:color="auto" w:fill="auto"/>
                  <w:tcMar>
                    <w:top w:w="120" w:type="dxa"/>
                  </w:tcMar>
                  <w:vAlign w:val="center"/>
                </w:tcPr>
                <w:p w14:paraId="734F5D1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i w:val="0"/>
                      <w:color w:val="000000"/>
                      <w:sz w:val="21"/>
                      <w:szCs w:val="21"/>
                      <w:highlight w:val="none"/>
                    </w:rPr>
                  </w:pPr>
                  <w:r>
                    <w:rPr>
                      <w:rFonts w:hint="eastAsia" w:ascii="微软雅黑" w:hAnsi="微软雅黑" w:eastAsia="微软雅黑" w:cs="微软雅黑"/>
                      <w:b w:val="0"/>
                      <w:i w:val="0"/>
                      <w:color w:val="000000"/>
                      <w:kern w:val="0"/>
                      <w:sz w:val="21"/>
                      <w:szCs w:val="21"/>
                      <w:highlight w:val="none"/>
                      <w:lang w:val="en-US" w:eastAsia="zh-CN" w:bidi="ar"/>
                    </w:rPr>
                    <w:t>元</w:t>
                  </w:r>
                </w:p>
              </w:tc>
              <w:tc>
                <w:tcPr>
                  <w:tcW w:w="900" w:type="dxa"/>
                  <w:tcBorders>
                    <w:top w:val="single" w:color="333333" w:sz="6" w:space="0"/>
                    <w:right w:val="single" w:color="333333" w:sz="6" w:space="0"/>
                  </w:tcBorders>
                  <w:shd w:val="clear" w:color="auto" w:fill="auto"/>
                  <w:tcMar>
                    <w:top w:w="120" w:type="dxa"/>
                  </w:tcMar>
                  <w:vAlign w:val="center"/>
                </w:tcPr>
                <w:p w14:paraId="699A434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i w:val="0"/>
                      <w:color w:val="000000"/>
                      <w:kern w:val="0"/>
                      <w:sz w:val="21"/>
                      <w:szCs w:val="21"/>
                      <w:highlight w:val="none"/>
                      <w:lang w:val="en-US" w:eastAsia="zh-CN" w:bidi="ar"/>
                    </w:rPr>
                  </w:pPr>
                  <w:r>
                    <w:rPr>
                      <w:rFonts w:ascii="微软雅黑" w:hAnsi="微软雅黑" w:eastAsia="微软雅黑" w:cs="微软雅黑"/>
                      <w:i w:val="0"/>
                      <w:iCs w:val="0"/>
                      <w:caps w:val="0"/>
                      <w:color w:val="444444"/>
                      <w:spacing w:val="0"/>
                      <w:sz w:val="21"/>
                      <w:szCs w:val="21"/>
                      <w:shd w:val="clear" w:fill="FFFFFF"/>
                    </w:rPr>
                    <w:t>评审总得分:9</w:t>
                  </w:r>
                  <w:r>
                    <w:rPr>
                      <w:rFonts w:hint="eastAsia" w:ascii="微软雅黑" w:hAnsi="微软雅黑" w:eastAsia="微软雅黑" w:cs="微软雅黑"/>
                      <w:i w:val="0"/>
                      <w:iCs w:val="0"/>
                      <w:caps w:val="0"/>
                      <w:color w:val="444444"/>
                      <w:spacing w:val="0"/>
                      <w:sz w:val="21"/>
                      <w:szCs w:val="21"/>
                      <w:shd w:val="clear" w:fill="FFFFFF"/>
                      <w:lang w:val="en-US" w:eastAsia="zh-CN"/>
                    </w:rPr>
                    <w:t>1.11</w:t>
                  </w:r>
                  <w:r>
                    <w:rPr>
                      <w:rFonts w:ascii="微软雅黑" w:hAnsi="微软雅黑" w:eastAsia="微软雅黑" w:cs="微软雅黑"/>
                      <w:i w:val="0"/>
                      <w:iCs w:val="0"/>
                      <w:caps w:val="0"/>
                      <w:color w:val="444444"/>
                      <w:spacing w:val="0"/>
                      <w:sz w:val="21"/>
                      <w:szCs w:val="21"/>
                      <w:shd w:val="clear" w:fill="FFFFFF"/>
                    </w:rPr>
                    <w:t>分</w:t>
                  </w:r>
                </w:p>
              </w:tc>
            </w:tr>
            <w:tr w14:paraId="21748B0E">
              <w:tblPrEx>
                <w:shd w:val="clear" w:color="auto" w:fill="auto"/>
                <w:tblCellMar>
                  <w:top w:w="0" w:type="dxa"/>
                  <w:left w:w="0" w:type="dxa"/>
                  <w:bottom w:w="0" w:type="dxa"/>
                  <w:right w:w="0" w:type="dxa"/>
                </w:tblCellMar>
              </w:tblPrEx>
              <w:trPr>
                <w:tblCellSpacing w:w="0" w:type="dxa"/>
              </w:trPr>
              <w:tc>
                <w:tcPr>
                  <w:tcW w:w="943" w:type="dxa"/>
                  <w:vMerge w:val="continue"/>
                  <w:tcBorders>
                    <w:top w:val="single" w:color="333333" w:sz="6" w:space="0"/>
                    <w:right w:val="single" w:color="333333" w:sz="6" w:space="0"/>
                  </w:tcBorders>
                  <w:shd w:val="clear" w:color="auto" w:fill="auto"/>
                  <w:tcMar>
                    <w:top w:w="120" w:type="dxa"/>
                  </w:tcMar>
                  <w:vAlign w:val="center"/>
                </w:tcPr>
                <w:p w14:paraId="5C43681E">
                  <w:pPr>
                    <w:jc w:val="center"/>
                    <w:rPr>
                      <w:rFonts w:hint="eastAsia" w:ascii="微软雅黑" w:hAnsi="微软雅黑" w:eastAsia="微软雅黑" w:cs="微软雅黑"/>
                      <w:b w:val="0"/>
                      <w:i w:val="0"/>
                      <w:color w:val="000000"/>
                      <w:sz w:val="21"/>
                      <w:szCs w:val="21"/>
                    </w:rPr>
                  </w:pPr>
                </w:p>
              </w:tc>
              <w:tc>
                <w:tcPr>
                  <w:tcW w:w="7522" w:type="dxa"/>
                  <w:gridSpan w:val="5"/>
                  <w:tcBorders>
                    <w:top w:val="single" w:color="333333" w:sz="6" w:space="0"/>
                    <w:right w:val="single" w:color="333333" w:sz="6" w:space="0"/>
                  </w:tcBorders>
                  <w:shd w:val="clear" w:color="auto" w:fill="auto"/>
                  <w:tcMar>
                    <w:top w:w="120" w:type="dxa"/>
                  </w:tcMar>
                  <w:vAlign w:val="center"/>
                </w:tcPr>
                <w:tbl>
                  <w:tblPr>
                    <w:tblStyle w:val="5"/>
                    <w:tblW w:w="6974" w:type="dxa"/>
                    <w:jc w:val="center"/>
                    <w:tblCellSpacing w:w="0" w:type="dxa"/>
                    <w:tblBorders>
                      <w:top w:val="dotted" w:color="DDDDDD" w:sz="6" w:space="0"/>
                      <w:left w:val="dotted" w:color="DDDDDD" w:sz="6" w:space="0"/>
                      <w:bottom w:val="dotted" w:color="DDDDDD" w:sz="6" w:space="0"/>
                      <w:right w:val="dotted" w:color="DDDDDD"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26"/>
                    <w:gridCol w:w="226"/>
                    <w:gridCol w:w="688"/>
                    <w:gridCol w:w="688"/>
                    <w:gridCol w:w="688"/>
                    <w:gridCol w:w="688"/>
                    <w:gridCol w:w="688"/>
                    <w:gridCol w:w="688"/>
                    <w:gridCol w:w="514"/>
                    <w:gridCol w:w="514"/>
                    <w:gridCol w:w="688"/>
                    <w:gridCol w:w="678"/>
                  </w:tblGrid>
                  <w:tr w14:paraId="1DEA79BC">
                    <w:tblPrEx>
                      <w:tblBorders>
                        <w:top w:val="dotted" w:color="DDDDDD" w:sz="6" w:space="0"/>
                        <w:left w:val="dotted" w:color="DDDDDD" w:sz="6" w:space="0"/>
                        <w:bottom w:val="dotted" w:color="DDDDDD" w:sz="6" w:space="0"/>
                        <w:right w:val="dotted" w:color="DDDDDD"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blCellSpacing w:w="0" w:type="dxa"/>
                      <w:jc w:val="center"/>
                    </w:trPr>
                    <w:tc>
                      <w:tcPr>
                        <w:tcW w:w="452" w:type="dxa"/>
                        <w:gridSpan w:val="2"/>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14:paraId="0695BA83">
                        <w:pPr>
                          <w:keepNext w:val="0"/>
                          <w:keepLines w:val="0"/>
                          <w:widowControl/>
                          <w:suppressLineNumbers w:val="0"/>
                          <w:wordWrap w:val="0"/>
                          <w:spacing w:before="0" w:beforeAutospacing="0" w:after="0" w:afterAutospacing="0" w:line="450" w:lineRule="atLeast"/>
                          <w:ind w:left="0" w:right="0"/>
                          <w:jc w:val="center"/>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序号</w:t>
                        </w:r>
                      </w:p>
                    </w:tc>
                    <w:tc>
                      <w:tcPr>
                        <w:tcW w:w="1376" w:type="dxa"/>
                        <w:gridSpan w:val="2"/>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14:paraId="23E8A654">
                        <w:pPr>
                          <w:keepNext w:val="0"/>
                          <w:keepLines w:val="0"/>
                          <w:widowControl/>
                          <w:suppressLineNumbers w:val="0"/>
                          <w:wordWrap w:val="0"/>
                          <w:spacing w:before="0" w:beforeAutospacing="0" w:after="0" w:afterAutospacing="0" w:line="450" w:lineRule="atLeast"/>
                          <w:ind w:left="0" w:right="0"/>
                          <w:jc w:val="center"/>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名称</w:t>
                        </w:r>
                      </w:p>
                    </w:tc>
                    <w:tc>
                      <w:tcPr>
                        <w:tcW w:w="1376" w:type="dxa"/>
                        <w:gridSpan w:val="2"/>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14:paraId="614EE2C1">
                        <w:pPr>
                          <w:keepNext w:val="0"/>
                          <w:keepLines w:val="0"/>
                          <w:widowControl/>
                          <w:suppressLineNumbers w:val="0"/>
                          <w:wordWrap w:val="0"/>
                          <w:spacing w:before="0" w:beforeAutospacing="0" w:after="0" w:afterAutospacing="0" w:line="450" w:lineRule="atLeast"/>
                          <w:ind w:left="0" w:right="0"/>
                          <w:jc w:val="center"/>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服务范围</w:t>
                        </w:r>
                      </w:p>
                    </w:tc>
                    <w:tc>
                      <w:tcPr>
                        <w:tcW w:w="1376" w:type="dxa"/>
                        <w:gridSpan w:val="2"/>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14:paraId="4894F7EB">
                        <w:pPr>
                          <w:keepNext w:val="0"/>
                          <w:keepLines w:val="0"/>
                          <w:widowControl/>
                          <w:suppressLineNumbers w:val="0"/>
                          <w:wordWrap w:val="0"/>
                          <w:spacing w:before="0" w:beforeAutospacing="0" w:after="0" w:afterAutospacing="0" w:line="450" w:lineRule="atLeast"/>
                          <w:ind w:left="0" w:right="0"/>
                          <w:jc w:val="center"/>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服务要求</w:t>
                        </w:r>
                      </w:p>
                    </w:tc>
                    <w:tc>
                      <w:tcPr>
                        <w:tcW w:w="1028" w:type="dxa"/>
                        <w:gridSpan w:val="2"/>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14:paraId="3F7C9214">
                        <w:pPr>
                          <w:keepNext w:val="0"/>
                          <w:keepLines w:val="0"/>
                          <w:widowControl/>
                          <w:suppressLineNumbers w:val="0"/>
                          <w:wordWrap w:val="0"/>
                          <w:spacing w:before="0" w:beforeAutospacing="0" w:after="0" w:afterAutospacing="0" w:line="450" w:lineRule="atLeast"/>
                          <w:ind w:left="0" w:right="0"/>
                          <w:jc w:val="center"/>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服务时间</w:t>
                        </w:r>
                      </w:p>
                    </w:tc>
                    <w:tc>
                      <w:tcPr>
                        <w:tcW w:w="1366" w:type="dxa"/>
                        <w:gridSpan w:val="2"/>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14:paraId="225B5E1F">
                        <w:pPr>
                          <w:keepNext w:val="0"/>
                          <w:keepLines w:val="0"/>
                          <w:widowControl/>
                          <w:suppressLineNumbers w:val="0"/>
                          <w:wordWrap w:val="0"/>
                          <w:spacing w:before="0" w:beforeAutospacing="0" w:after="0" w:afterAutospacing="0" w:line="450" w:lineRule="atLeast"/>
                          <w:ind w:left="0" w:right="0"/>
                          <w:jc w:val="center"/>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服务标准</w:t>
                        </w:r>
                      </w:p>
                    </w:tc>
                  </w:tr>
                  <w:tr w14:paraId="1B82A9E6">
                    <w:tblPrEx>
                      <w:tblBorders>
                        <w:top w:val="none" w:color="auto"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78" w:type="dxa"/>
                      <w:tblCellSpacing w:w="0" w:type="dxa"/>
                      <w:jc w:val="center"/>
                    </w:trPr>
                    <w:tc>
                      <w:tcPr>
                        <w:tcW w:w="226" w:type="dxa"/>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14:paraId="762A580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i w:val="0"/>
                            <w:color w:val="000000"/>
                            <w:sz w:val="21"/>
                            <w:szCs w:val="21"/>
                            <w:highlight w:val="none"/>
                          </w:rPr>
                        </w:pPr>
                        <w:r>
                          <w:rPr>
                            <w:rFonts w:hint="eastAsia" w:ascii="微软雅黑" w:hAnsi="微软雅黑" w:eastAsia="微软雅黑" w:cs="微软雅黑"/>
                            <w:b w:val="0"/>
                            <w:i w:val="0"/>
                            <w:color w:val="000000"/>
                            <w:kern w:val="0"/>
                            <w:sz w:val="21"/>
                            <w:szCs w:val="21"/>
                            <w:highlight w:val="none"/>
                            <w:lang w:val="en-US" w:eastAsia="zh-CN" w:bidi="ar"/>
                          </w:rPr>
                          <w:t>1</w:t>
                        </w:r>
                      </w:p>
                    </w:tc>
                    <w:tc>
                      <w:tcPr>
                        <w:tcW w:w="914" w:type="dxa"/>
                        <w:gridSpan w:val="2"/>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14:paraId="482035B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i w:val="0"/>
                            <w:color w:val="000000"/>
                            <w:sz w:val="21"/>
                            <w:szCs w:val="21"/>
                            <w:highlight w:val="none"/>
                          </w:rPr>
                        </w:pPr>
                        <w:r>
                          <w:rPr>
                            <w:rFonts w:hint="eastAsia" w:ascii="微软雅黑" w:hAnsi="微软雅黑" w:eastAsia="微软雅黑" w:cs="微软雅黑"/>
                            <w:b w:val="0"/>
                            <w:i w:val="0"/>
                            <w:color w:val="000000"/>
                            <w:sz w:val="21"/>
                            <w:szCs w:val="21"/>
                            <w:highlight w:val="none"/>
                            <w:lang w:val="en-US" w:eastAsia="zh-CN"/>
                          </w:rPr>
                          <w:t>河南省交通运输厅河南省“十五五”公路发展规划项目</w:t>
                        </w:r>
                      </w:p>
                    </w:tc>
                    <w:tc>
                      <w:tcPr>
                        <w:tcW w:w="1376" w:type="dxa"/>
                        <w:gridSpan w:val="2"/>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14:paraId="66C11CF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i w:val="0"/>
                            <w:color w:val="000000"/>
                            <w:sz w:val="21"/>
                            <w:szCs w:val="21"/>
                            <w:highlight w:val="none"/>
                          </w:rPr>
                        </w:pPr>
                        <w:r>
                          <w:rPr>
                            <w:rFonts w:hint="eastAsia" w:ascii="微软雅黑" w:hAnsi="微软雅黑" w:eastAsia="微软雅黑" w:cs="微软雅黑"/>
                            <w:b w:val="0"/>
                            <w:i w:val="0"/>
                            <w:color w:val="000000"/>
                            <w:kern w:val="0"/>
                            <w:sz w:val="21"/>
                            <w:szCs w:val="21"/>
                            <w:lang w:val="en-US" w:eastAsia="zh-CN" w:bidi="ar"/>
                          </w:rPr>
                          <w:t>梳理“十四五”期河南省公路交通发展现状及存在问题,分析“十五五”期公路发展面临形势要求,明确总体思路、主要目标。制定“十五五”期河南省公路交通基础设施建设、养护管理、运输服务、创新发展、安全发展、绿色发展、行业治理等方面重点任务，明确重大工程项目，并提出保障措施，有力支撑交通强省建设和经济高质量发展要求，为全面推进中国式现代化建设河南实践贡献公路力量。详见招标文件第六章服务内容。</w:t>
                        </w:r>
                      </w:p>
                    </w:tc>
                    <w:tc>
                      <w:tcPr>
                        <w:tcW w:w="1376" w:type="dxa"/>
                        <w:gridSpan w:val="2"/>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14:paraId="1CA0F14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i w:val="0"/>
                            <w:color w:val="000000"/>
                            <w:sz w:val="21"/>
                            <w:szCs w:val="21"/>
                            <w:highlight w:val="none"/>
                          </w:rPr>
                        </w:pPr>
                        <w:r>
                          <w:rPr>
                            <w:rFonts w:hint="eastAsia" w:ascii="微软雅黑" w:hAnsi="微软雅黑" w:eastAsia="微软雅黑" w:cs="微软雅黑"/>
                            <w:b w:val="0"/>
                            <w:i w:val="0"/>
                            <w:color w:val="000000"/>
                            <w:sz w:val="21"/>
                            <w:szCs w:val="21"/>
                            <w:highlight w:val="none"/>
                            <w:lang w:eastAsia="zh-CN"/>
                          </w:rPr>
                          <w:t>满足采购人要求</w:t>
                        </w:r>
                      </w:p>
                    </w:tc>
                    <w:tc>
                      <w:tcPr>
                        <w:tcW w:w="1202" w:type="dxa"/>
                        <w:gridSpan w:val="2"/>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14:paraId="579AAB5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i w:val="0"/>
                            <w:color w:val="000000"/>
                            <w:sz w:val="21"/>
                            <w:szCs w:val="21"/>
                            <w:highlight w:val="none"/>
                          </w:rPr>
                        </w:pPr>
                        <w:r>
                          <w:rPr>
                            <w:rFonts w:hint="eastAsia" w:ascii="微软雅黑" w:hAnsi="微软雅黑" w:eastAsia="微软雅黑" w:cs="微软雅黑"/>
                            <w:b w:val="0"/>
                            <w:i w:val="0"/>
                            <w:color w:val="000000"/>
                            <w:sz w:val="21"/>
                            <w:szCs w:val="21"/>
                            <w:highlight w:val="none"/>
                          </w:rPr>
                          <w:t>自合同签订之日起至通过相关部门组织通过验收,满足采购人要求</w:t>
                        </w:r>
                      </w:p>
                    </w:tc>
                    <w:tc>
                      <w:tcPr>
                        <w:tcW w:w="1202" w:type="dxa"/>
                        <w:gridSpan w:val="2"/>
                        <w:tcBorders>
                          <w:top w:val="dotted" w:color="DDDDDD" w:sz="6" w:space="0"/>
                          <w:left w:val="dotted" w:color="DDDDDD" w:sz="6" w:space="0"/>
                          <w:bottom w:val="dotted" w:color="DDDDDD" w:sz="6" w:space="0"/>
                          <w:right w:val="dotted" w:color="DDDDDD" w:sz="6" w:space="0"/>
                        </w:tcBorders>
                        <w:shd w:val="clear" w:color="auto" w:fill="auto"/>
                        <w:tcMar>
                          <w:top w:w="120" w:type="dxa"/>
                        </w:tcMar>
                        <w:vAlign w:val="center"/>
                      </w:tcPr>
                      <w:p w14:paraId="67D253E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i w:val="0"/>
                            <w:color w:val="000000"/>
                            <w:sz w:val="21"/>
                            <w:szCs w:val="21"/>
                            <w:highlight w:val="none"/>
                          </w:rPr>
                        </w:pPr>
                        <w:r>
                          <w:rPr>
                            <w:rFonts w:hint="eastAsia" w:ascii="微软雅黑" w:hAnsi="微软雅黑" w:eastAsia="微软雅黑" w:cs="微软雅黑"/>
                            <w:b w:val="0"/>
                            <w:i w:val="0"/>
                            <w:color w:val="000000"/>
                            <w:sz w:val="21"/>
                            <w:szCs w:val="21"/>
                            <w:highlight w:val="none"/>
                            <w:lang w:eastAsia="zh-CN"/>
                          </w:rPr>
                          <w:t>满足采购人要求</w:t>
                        </w:r>
                      </w:p>
                    </w:tc>
                  </w:tr>
                </w:tbl>
                <w:p w14:paraId="1611C51D">
                  <w:pPr>
                    <w:jc w:val="center"/>
                    <w:rPr>
                      <w:rFonts w:hint="eastAsia" w:ascii="微软雅黑" w:hAnsi="微软雅黑" w:eastAsia="微软雅黑" w:cs="微软雅黑"/>
                      <w:b w:val="0"/>
                      <w:i w:val="0"/>
                      <w:color w:val="000000"/>
                      <w:sz w:val="21"/>
                      <w:szCs w:val="21"/>
                    </w:rPr>
                  </w:pPr>
                </w:p>
              </w:tc>
              <w:tc>
                <w:tcPr>
                  <w:tcW w:w="900" w:type="dxa"/>
                  <w:tcBorders>
                    <w:top w:val="single" w:color="333333" w:sz="6" w:space="0"/>
                    <w:right w:val="single" w:color="333333" w:sz="6" w:space="0"/>
                  </w:tcBorders>
                  <w:shd w:val="clear" w:color="auto" w:fill="auto"/>
                  <w:tcMar>
                    <w:top w:w="120" w:type="dxa"/>
                  </w:tcMar>
                  <w:vAlign w:val="center"/>
                </w:tcPr>
                <w:p w14:paraId="3EB76AF9">
                  <w:pPr>
                    <w:jc w:val="center"/>
                    <w:rPr>
                      <w:rFonts w:hint="eastAsia" w:ascii="微软雅黑" w:hAnsi="微软雅黑" w:eastAsia="微软雅黑" w:cs="微软雅黑"/>
                      <w:b w:val="0"/>
                      <w:i w:val="0"/>
                      <w:color w:val="000000"/>
                      <w:sz w:val="21"/>
                      <w:szCs w:val="21"/>
                    </w:rPr>
                  </w:pPr>
                </w:p>
              </w:tc>
            </w:tr>
          </w:tbl>
          <w:p w14:paraId="6EF68728">
            <w:pPr>
              <w:wordWrap w:val="0"/>
              <w:spacing w:before="0" w:beforeAutospacing="0" w:after="0" w:afterAutospacing="0"/>
              <w:ind w:left="0" w:right="0"/>
              <w:jc w:val="center"/>
              <w:rPr>
                <w:rFonts w:hint="eastAsia" w:ascii="微软雅黑" w:hAnsi="微软雅黑" w:eastAsia="微软雅黑" w:cs="微软雅黑"/>
                <w:b w:val="0"/>
                <w:i w:val="0"/>
                <w:color w:val="000000"/>
                <w:sz w:val="21"/>
                <w:szCs w:val="21"/>
              </w:rPr>
            </w:pPr>
          </w:p>
        </w:tc>
      </w:tr>
      <w:tr w14:paraId="7B1F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27E5201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四、评审专家名单</w:t>
            </w:r>
          </w:p>
        </w:tc>
      </w:tr>
      <w:tr w14:paraId="46BB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5D19D097">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highlight w:val="none"/>
                <w:lang w:val="en-US" w:eastAsia="zh-CN" w:bidi="ar"/>
              </w:rPr>
              <w:t>王建新、孙晓芳、陶素、王启超、杨照飞（业主评委）</w:t>
            </w:r>
          </w:p>
        </w:tc>
      </w:tr>
      <w:tr w14:paraId="338A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043F352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五、代理服务收费标准及金额：</w:t>
            </w:r>
          </w:p>
        </w:tc>
      </w:tr>
      <w:tr w14:paraId="3B9D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5EA426AC">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收费标准：根据河南省招投标协会关于印发《河南省招标代理服务收费指导意见》豫招协【2023】002号文件，按预算价差额定率累计法计算招标代理费，由中标单位在领取中标通知书前支付。</w:t>
            </w:r>
          </w:p>
        </w:tc>
      </w:tr>
      <w:tr w14:paraId="4C75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left w:w="420" w:type="dxa"/>
            </w:tcMar>
            <w:vAlign w:val="center"/>
          </w:tcPr>
          <w:p w14:paraId="781F4A9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i w:val="0"/>
                <w:color w:val="000000"/>
                <w:sz w:val="21"/>
                <w:szCs w:val="21"/>
                <w:highlight w:val="none"/>
              </w:rPr>
            </w:pPr>
            <w:r>
              <w:rPr>
                <w:rFonts w:hint="eastAsia" w:ascii="微软雅黑" w:hAnsi="微软雅黑" w:eastAsia="微软雅黑" w:cs="微软雅黑"/>
                <w:b w:val="0"/>
                <w:i w:val="0"/>
                <w:color w:val="000000"/>
                <w:kern w:val="0"/>
                <w:sz w:val="21"/>
                <w:szCs w:val="21"/>
                <w:highlight w:val="none"/>
                <w:lang w:val="en-US" w:eastAsia="zh-CN" w:bidi="ar"/>
              </w:rPr>
              <w:t>收费金额：23000元</w:t>
            </w:r>
          </w:p>
        </w:tc>
      </w:tr>
      <w:tr w14:paraId="07CC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53A2D45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六、中标公告发布的媒介及中标公告期限</w:t>
            </w:r>
          </w:p>
        </w:tc>
      </w:tr>
      <w:tr w14:paraId="47DB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left w:w="420" w:type="dxa"/>
            </w:tcMar>
            <w:vAlign w:val="center"/>
          </w:tcPr>
          <w:p w14:paraId="61DF696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 xml:space="preserve">本次中标公告在《河南省政府采购网》、《中国电子招标投标公共服务平台》、《河南省公共资源交易中心网站》上发布，中标公告期限为1个工作日 。 </w:t>
            </w:r>
          </w:p>
        </w:tc>
      </w:tr>
      <w:tr w14:paraId="110C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0C716DA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七、其他补充事宜</w:t>
            </w:r>
          </w:p>
        </w:tc>
      </w:tr>
      <w:tr w14:paraId="1BA8E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40F0BB50">
            <w:pPr>
              <w:keepNext w:val="0"/>
              <w:keepLines w:val="0"/>
              <w:widowControl/>
              <w:suppressLineNumbers w:val="0"/>
              <w:spacing w:before="0" w:beforeAutospacing="0" w:after="0" w:afterAutospacing="0"/>
              <w:ind w:left="0" w:right="0" w:firstLine="420"/>
              <w:jc w:val="left"/>
              <w:rPr>
                <w:rFonts w:hint="eastAsia" w:ascii="微软雅黑" w:hAnsi="微软雅黑" w:eastAsia="微软雅黑" w:cs="微软雅黑"/>
                <w:b w:val="0"/>
                <w:i w:val="0"/>
                <w:color w:val="000000"/>
                <w:sz w:val="21"/>
                <w:szCs w:val="21"/>
                <w:highlight w:val="none"/>
              </w:rPr>
            </w:pPr>
            <w:r>
              <w:rPr>
                <w:rFonts w:hint="eastAsia" w:ascii="微软雅黑" w:hAnsi="微软雅黑" w:eastAsia="微软雅黑" w:cs="微软雅黑"/>
                <w:b w:val="0"/>
                <w:i w:val="0"/>
                <w:color w:val="000000"/>
                <w:kern w:val="0"/>
                <w:sz w:val="21"/>
                <w:szCs w:val="21"/>
                <w:highlight w:val="none"/>
                <w:lang w:val="en-US" w:eastAsia="zh-CN" w:bidi="ar"/>
              </w:rPr>
              <w:t>1、中标人总得分：91.11分；2、各有关当事人对采购结果如有异议，请于本公示发出之日起七个工作日内以书面的形式同时向招标人和代理机构提出质疑（加盖单位公章且法定代表人签字），由法定代表人或其授权委托人携带企业营业执照复印件（加盖公章）及本人身份证（原件）一并提交（邮寄、传真件不予受理），并以质疑函接受确认日期作为受理时间。逾期未提交或未按照要求提交的质疑函将不予受理。</w:t>
            </w:r>
          </w:p>
        </w:tc>
      </w:tr>
      <w:tr w14:paraId="677C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2A78144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i w:val="0"/>
                <w:color w:val="000000"/>
                <w:sz w:val="21"/>
                <w:szCs w:val="21"/>
              </w:rPr>
            </w:pPr>
            <w:r>
              <w:rPr>
                <w:rFonts w:hint="eastAsia" w:ascii="微软雅黑" w:hAnsi="微软雅黑" w:eastAsia="微软雅黑" w:cs="微软雅黑"/>
                <w:b w:val="0"/>
                <w:i w:val="0"/>
                <w:color w:val="000000"/>
                <w:kern w:val="0"/>
                <w:sz w:val="21"/>
                <w:szCs w:val="21"/>
                <w:lang w:val="en-US" w:eastAsia="zh-CN" w:bidi="ar"/>
              </w:rPr>
              <w:t>八、凡对本次公告内容提出询问，请按以下方式联系</w:t>
            </w:r>
          </w:p>
        </w:tc>
      </w:tr>
      <w:tr w14:paraId="515A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left w:w="210" w:type="dxa"/>
            </w:tcMar>
            <w:vAlign w:val="center"/>
          </w:tcPr>
          <w:p w14:paraId="198A5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210" w:firstLineChars="100"/>
              <w:jc w:val="left"/>
              <w:textAlignment w:val="auto"/>
              <w:rPr>
                <w:rFonts w:hint="eastAsia" w:ascii="微软雅黑" w:hAnsi="微软雅黑" w:eastAsia="微软雅黑" w:cs="微软雅黑"/>
                <w:b w:val="0"/>
                <w:i w:val="0"/>
                <w:color w:val="000000"/>
                <w:kern w:val="0"/>
                <w:sz w:val="21"/>
                <w:szCs w:val="21"/>
                <w:highlight w:val="none"/>
                <w:lang w:val="en-US" w:eastAsia="zh-CN" w:bidi="ar"/>
              </w:rPr>
            </w:pPr>
            <w:r>
              <w:rPr>
                <w:rFonts w:hint="eastAsia" w:ascii="微软雅黑" w:hAnsi="微软雅黑" w:eastAsia="微软雅黑" w:cs="微软雅黑"/>
                <w:b w:val="0"/>
                <w:i w:val="0"/>
                <w:color w:val="000000"/>
                <w:kern w:val="0"/>
                <w:sz w:val="21"/>
                <w:szCs w:val="21"/>
                <w:highlight w:val="none"/>
                <w:lang w:val="en-US" w:eastAsia="zh-CN" w:bidi="ar"/>
              </w:rPr>
              <w:t>1.采购人信息</w:t>
            </w:r>
          </w:p>
        </w:tc>
      </w:tr>
      <w:tr w14:paraId="4EFE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7EEC6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微软雅黑" w:hAnsi="微软雅黑" w:eastAsia="微软雅黑" w:cs="微软雅黑"/>
                <w:b w:val="0"/>
                <w:i w:val="0"/>
                <w:color w:val="000000"/>
                <w:kern w:val="0"/>
                <w:sz w:val="21"/>
                <w:szCs w:val="21"/>
                <w:highlight w:val="none"/>
                <w:lang w:val="en-US" w:eastAsia="zh-CN" w:bidi="ar"/>
              </w:rPr>
            </w:pPr>
            <w:r>
              <w:rPr>
                <w:rFonts w:hint="eastAsia" w:ascii="微软雅黑" w:hAnsi="微软雅黑" w:eastAsia="微软雅黑" w:cs="微软雅黑"/>
                <w:b w:val="0"/>
                <w:i w:val="0"/>
                <w:color w:val="000000"/>
                <w:kern w:val="0"/>
                <w:sz w:val="21"/>
                <w:szCs w:val="21"/>
                <w:highlight w:val="none"/>
                <w:lang w:val="en-US" w:eastAsia="zh-CN" w:bidi="ar"/>
              </w:rPr>
              <w:t>名    称：河南省交通运输厅</w:t>
            </w:r>
          </w:p>
        </w:tc>
      </w:tr>
      <w:tr w14:paraId="5EA8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1BA62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微软雅黑" w:hAnsi="微软雅黑" w:eastAsia="微软雅黑" w:cs="微软雅黑"/>
                <w:b w:val="0"/>
                <w:i w:val="0"/>
                <w:color w:val="000000"/>
                <w:kern w:val="0"/>
                <w:sz w:val="21"/>
                <w:szCs w:val="21"/>
                <w:highlight w:val="none"/>
                <w:lang w:val="en-US" w:eastAsia="zh-CN" w:bidi="ar"/>
              </w:rPr>
            </w:pPr>
            <w:r>
              <w:rPr>
                <w:rFonts w:hint="eastAsia" w:ascii="微软雅黑" w:hAnsi="微软雅黑" w:eastAsia="微软雅黑" w:cs="微软雅黑"/>
                <w:b w:val="0"/>
                <w:i w:val="0"/>
                <w:color w:val="000000"/>
                <w:kern w:val="0"/>
                <w:sz w:val="21"/>
                <w:szCs w:val="21"/>
                <w:highlight w:val="none"/>
                <w:lang w:val="en-US" w:eastAsia="zh-CN" w:bidi="ar"/>
              </w:rPr>
              <w:t>地    址：郑州市金水区金水东路26号</w:t>
            </w:r>
          </w:p>
        </w:tc>
      </w:tr>
      <w:tr w14:paraId="6579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6A146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微软雅黑" w:hAnsi="微软雅黑" w:eastAsia="微软雅黑" w:cs="微软雅黑"/>
                <w:b w:val="0"/>
                <w:i w:val="0"/>
                <w:color w:val="000000"/>
                <w:kern w:val="0"/>
                <w:sz w:val="21"/>
                <w:szCs w:val="21"/>
                <w:highlight w:val="none"/>
                <w:lang w:val="en-US" w:eastAsia="zh-CN" w:bidi="ar"/>
              </w:rPr>
            </w:pPr>
            <w:r>
              <w:rPr>
                <w:rFonts w:hint="eastAsia" w:ascii="微软雅黑" w:hAnsi="微软雅黑" w:eastAsia="微软雅黑" w:cs="微软雅黑"/>
                <w:b w:val="0"/>
                <w:i w:val="0"/>
                <w:color w:val="000000"/>
                <w:kern w:val="0"/>
                <w:sz w:val="21"/>
                <w:szCs w:val="21"/>
                <w:highlight w:val="none"/>
                <w:lang w:val="en-US" w:eastAsia="zh-CN" w:bidi="ar"/>
              </w:rPr>
              <w:t>联 系 人：刘老师</w:t>
            </w:r>
          </w:p>
        </w:tc>
      </w:tr>
      <w:tr w14:paraId="3DE1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48599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微软雅黑" w:hAnsi="微软雅黑" w:eastAsia="微软雅黑" w:cs="微软雅黑"/>
                <w:b w:val="0"/>
                <w:i w:val="0"/>
                <w:color w:val="000000"/>
                <w:kern w:val="0"/>
                <w:sz w:val="21"/>
                <w:szCs w:val="21"/>
                <w:highlight w:val="none"/>
                <w:lang w:val="en-US" w:eastAsia="zh-CN" w:bidi="ar"/>
              </w:rPr>
            </w:pPr>
            <w:r>
              <w:rPr>
                <w:rFonts w:hint="eastAsia" w:ascii="微软雅黑" w:hAnsi="微软雅黑" w:eastAsia="微软雅黑" w:cs="微软雅黑"/>
                <w:b w:val="0"/>
                <w:i w:val="0"/>
                <w:color w:val="000000"/>
                <w:kern w:val="0"/>
                <w:sz w:val="21"/>
                <w:szCs w:val="21"/>
                <w:highlight w:val="none"/>
                <w:lang w:val="en-US" w:eastAsia="zh-CN" w:bidi="ar"/>
              </w:rPr>
              <w:t>联系方式：0371-87166616</w:t>
            </w:r>
          </w:p>
        </w:tc>
      </w:tr>
      <w:tr w14:paraId="6324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left w:w="210" w:type="dxa"/>
            </w:tcMar>
            <w:vAlign w:val="center"/>
          </w:tcPr>
          <w:p w14:paraId="4CDF0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210" w:firstLineChars="100"/>
              <w:jc w:val="left"/>
              <w:textAlignment w:val="auto"/>
              <w:rPr>
                <w:rFonts w:hint="eastAsia" w:ascii="微软雅黑" w:hAnsi="微软雅黑" w:eastAsia="微软雅黑" w:cs="微软雅黑"/>
                <w:b w:val="0"/>
                <w:i w:val="0"/>
                <w:color w:val="000000"/>
                <w:kern w:val="0"/>
                <w:sz w:val="21"/>
                <w:szCs w:val="21"/>
                <w:highlight w:val="none"/>
                <w:lang w:val="en-US" w:eastAsia="zh-CN" w:bidi="ar"/>
              </w:rPr>
            </w:pPr>
            <w:r>
              <w:rPr>
                <w:rFonts w:hint="eastAsia" w:ascii="微软雅黑" w:hAnsi="微软雅黑" w:eastAsia="微软雅黑" w:cs="微软雅黑"/>
                <w:b w:val="0"/>
                <w:i w:val="0"/>
                <w:color w:val="000000"/>
                <w:kern w:val="0"/>
                <w:sz w:val="21"/>
                <w:szCs w:val="21"/>
                <w:highlight w:val="none"/>
                <w:lang w:val="en-US" w:eastAsia="zh-CN" w:bidi="ar"/>
              </w:rPr>
              <w:t>2.采购代理信息</w:t>
            </w:r>
          </w:p>
        </w:tc>
      </w:tr>
      <w:tr w14:paraId="502B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3BB78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微软雅黑" w:hAnsi="微软雅黑" w:eastAsia="微软雅黑" w:cs="微软雅黑"/>
                <w:b w:val="0"/>
                <w:i w:val="0"/>
                <w:color w:val="000000"/>
                <w:kern w:val="0"/>
                <w:sz w:val="21"/>
                <w:szCs w:val="21"/>
                <w:highlight w:val="none"/>
                <w:lang w:val="en-US" w:eastAsia="zh-CN" w:bidi="ar"/>
              </w:rPr>
            </w:pPr>
            <w:r>
              <w:rPr>
                <w:rFonts w:hint="eastAsia" w:ascii="微软雅黑" w:hAnsi="微软雅黑" w:eastAsia="微软雅黑" w:cs="微软雅黑"/>
                <w:b w:val="0"/>
                <w:i w:val="0"/>
                <w:color w:val="000000"/>
                <w:kern w:val="0"/>
                <w:sz w:val="21"/>
                <w:szCs w:val="21"/>
                <w:highlight w:val="none"/>
                <w:lang w:val="en-US" w:eastAsia="zh-CN" w:bidi="ar"/>
              </w:rPr>
              <w:t>名    称：河南开业工程管理有限公司</w:t>
            </w:r>
          </w:p>
        </w:tc>
      </w:tr>
      <w:tr w14:paraId="4467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06477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微软雅黑" w:hAnsi="微软雅黑" w:eastAsia="微软雅黑" w:cs="微软雅黑"/>
                <w:b w:val="0"/>
                <w:i w:val="0"/>
                <w:color w:val="000000"/>
                <w:kern w:val="0"/>
                <w:sz w:val="21"/>
                <w:szCs w:val="21"/>
                <w:highlight w:val="none"/>
                <w:lang w:val="en-US" w:eastAsia="zh-CN" w:bidi="ar"/>
              </w:rPr>
            </w:pPr>
            <w:r>
              <w:rPr>
                <w:rFonts w:hint="eastAsia" w:ascii="微软雅黑" w:hAnsi="微软雅黑" w:eastAsia="微软雅黑" w:cs="微软雅黑"/>
                <w:b w:val="0"/>
                <w:i w:val="0"/>
                <w:color w:val="000000"/>
                <w:kern w:val="0"/>
                <w:sz w:val="21"/>
                <w:szCs w:val="21"/>
                <w:highlight w:val="none"/>
                <w:lang w:val="en-US" w:eastAsia="zh-CN" w:bidi="ar"/>
              </w:rPr>
              <w:t>地    址：郑州市高新区莲花街11号1号楼D401室</w:t>
            </w:r>
          </w:p>
        </w:tc>
      </w:tr>
      <w:tr w14:paraId="3A71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3FDEC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微软雅黑" w:hAnsi="微软雅黑" w:eastAsia="微软雅黑" w:cs="微软雅黑"/>
                <w:b w:val="0"/>
                <w:i w:val="0"/>
                <w:color w:val="000000"/>
                <w:kern w:val="0"/>
                <w:sz w:val="21"/>
                <w:szCs w:val="21"/>
                <w:highlight w:val="none"/>
                <w:lang w:val="en-US" w:eastAsia="zh-CN" w:bidi="ar"/>
              </w:rPr>
            </w:pPr>
            <w:r>
              <w:rPr>
                <w:rFonts w:hint="eastAsia" w:ascii="微软雅黑" w:hAnsi="微软雅黑" w:eastAsia="微软雅黑" w:cs="微软雅黑"/>
                <w:b w:val="0"/>
                <w:i w:val="0"/>
                <w:color w:val="000000"/>
                <w:kern w:val="0"/>
                <w:sz w:val="21"/>
                <w:szCs w:val="21"/>
                <w:highlight w:val="none"/>
                <w:lang w:val="en-US" w:eastAsia="zh-CN" w:bidi="ar"/>
              </w:rPr>
              <w:t>联 系 人：张峥嵘</w:t>
            </w:r>
          </w:p>
        </w:tc>
      </w:tr>
      <w:tr w14:paraId="6E00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264118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微软雅黑" w:hAnsi="微软雅黑" w:eastAsia="微软雅黑" w:cs="微软雅黑"/>
                <w:b w:val="0"/>
                <w:i w:val="0"/>
                <w:color w:val="000000"/>
                <w:kern w:val="0"/>
                <w:sz w:val="21"/>
                <w:szCs w:val="21"/>
                <w:highlight w:val="none"/>
                <w:lang w:val="en-US" w:eastAsia="zh-CN" w:bidi="ar"/>
              </w:rPr>
            </w:pPr>
            <w:r>
              <w:rPr>
                <w:rFonts w:hint="eastAsia" w:ascii="微软雅黑" w:hAnsi="微软雅黑" w:eastAsia="微软雅黑" w:cs="微软雅黑"/>
                <w:b w:val="0"/>
                <w:i w:val="0"/>
                <w:color w:val="000000"/>
                <w:kern w:val="0"/>
                <w:sz w:val="21"/>
                <w:szCs w:val="21"/>
                <w:highlight w:val="none"/>
                <w:lang w:val="en-US" w:eastAsia="zh-CN" w:bidi="ar"/>
              </w:rPr>
              <w:t>联系方式：0371-66098188</w:t>
            </w:r>
          </w:p>
        </w:tc>
      </w:tr>
      <w:tr w14:paraId="4765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left w:w="210" w:type="dxa"/>
            </w:tcMar>
            <w:vAlign w:val="center"/>
          </w:tcPr>
          <w:p w14:paraId="449D4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210" w:firstLineChars="100"/>
              <w:jc w:val="left"/>
              <w:textAlignment w:val="auto"/>
              <w:rPr>
                <w:rFonts w:hint="eastAsia" w:ascii="微软雅黑" w:hAnsi="微软雅黑" w:eastAsia="微软雅黑" w:cs="微软雅黑"/>
                <w:b w:val="0"/>
                <w:i w:val="0"/>
                <w:color w:val="000000"/>
                <w:kern w:val="0"/>
                <w:sz w:val="21"/>
                <w:szCs w:val="21"/>
                <w:highlight w:val="none"/>
                <w:lang w:val="en-US" w:eastAsia="zh-CN" w:bidi="ar"/>
              </w:rPr>
            </w:pPr>
            <w:r>
              <w:rPr>
                <w:rFonts w:hint="eastAsia" w:ascii="微软雅黑" w:hAnsi="微软雅黑" w:eastAsia="微软雅黑" w:cs="微软雅黑"/>
                <w:b w:val="0"/>
                <w:i w:val="0"/>
                <w:color w:val="000000"/>
                <w:kern w:val="0"/>
                <w:sz w:val="21"/>
                <w:szCs w:val="21"/>
                <w:highlight w:val="none"/>
                <w:lang w:val="en-US" w:eastAsia="zh-CN" w:bidi="ar"/>
              </w:rPr>
              <w:t>3.项目联系方式</w:t>
            </w:r>
          </w:p>
        </w:tc>
      </w:tr>
      <w:tr w14:paraId="3D51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38C31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微软雅黑" w:hAnsi="微软雅黑" w:eastAsia="微软雅黑" w:cs="微软雅黑"/>
                <w:b w:val="0"/>
                <w:i w:val="0"/>
                <w:color w:val="000000"/>
                <w:kern w:val="0"/>
                <w:sz w:val="21"/>
                <w:szCs w:val="21"/>
                <w:highlight w:val="none"/>
                <w:lang w:val="en-US" w:eastAsia="zh-CN" w:bidi="ar"/>
              </w:rPr>
            </w:pPr>
            <w:r>
              <w:rPr>
                <w:rFonts w:hint="eastAsia" w:ascii="微软雅黑" w:hAnsi="微软雅黑" w:eastAsia="微软雅黑" w:cs="微软雅黑"/>
                <w:b w:val="0"/>
                <w:i w:val="0"/>
                <w:color w:val="000000"/>
                <w:kern w:val="0"/>
                <w:sz w:val="21"/>
                <w:szCs w:val="21"/>
                <w:highlight w:val="none"/>
                <w:lang w:val="en-US" w:eastAsia="zh-CN" w:bidi="ar"/>
              </w:rPr>
              <w:t>项目联系人：张峥嵘</w:t>
            </w:r>
          </w:p>
        </w:tc>
      </w:tr>
      <w:tr w14:paraId="304B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829" w:type="dxa"/>
            <w:shd w:val="clear" w:color="auto" w:fill="auto"/>
            <w:tcMar>
              <w:top w:w="120" w:type="dxa"/>
            </w:tcMar>
            <w:vAlign w:val="center"/>
          </w:tcPr>
          <w:p w14:paraId="0A657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微软雅黑" w:hAnsi="微软雅黑" w:eastAsia="微软雅黑" w:cs="微软雅黑"/>
                <w:b w:val="0"/>
                <w:i w:val="0"/>
                <w:color w:val="000000"/>
                <w:kern w:val="0"/>
                <w:sz w:val="21"/>
                <w:szCs w:val="21"/>
                <w:highlight w:val="none"/>
                <w:lang w:val="en-US" w:eastAsia="zh-CN" w:bidi="ar"/>
              </w:rPr>
            </w:pPr>
            <w:r>
              <w:rPr>
                <w:rFonts w:hint="eastAsia" w:ascii="微软雅黑" w:hAnsi="微软雅黑" w:eastAsia="微软雅黑" w:cs="微软雅黑"/>
                <w:b w:val="0"/>
                <w:i w:val="0"/>
                <w:color w:val="000000"/>
                <w:kern w:val="0"/>
                <w:sz w:val="21"/>
                <w:szCs w:val="21"/>
                <w:highlight w:val="none"/>
                <w:lang w:val="en-US" w:eastAsia="zh-CN" w:bidi="ar"/>
              </w:rPr>
              <w:t>电　　 话：0371-66098188</w:t>
            </w:r>
          </w:p>
        </w:tc>
      </w:tr>
    </w:tbl>
    <w:p w14:paraId="3F36AF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NWZhODAzMTJjMWEwNjhiNWNjZmU1MzhkMGJiNTgifQ=="/>
  </w:docVars>
  <w:rsids>
    <w:rsidRoot w:val="6293048A"/>
    <w:rsid w:val="0169191D"/>
    <w:rsid w:val="08091FDE"/>
    <w:rsid w:val="0A6A3FE9"/>
    <w:rsid w:val="0EA97780"/>
    <w:rsid w:val="16651250"/>
    <w:rsid w:val="16BA5EFE"/>
    <w:rsid w:val="19722A75"/>
    <w:rsid w:val="2C005B0A"/>
    <w:rsid w:val="2C930FE8"/>
    <w:rsid w:val="33B900AD"/>
    <w:rsid w:val="3546709D"/>
    <w:rsid w:val="36534D73"/>
    <w:rsid w:val="375E0410"/>
    <w:rsid w:val="3F9712D8"/>
    <w:rsid w:val="418471C3"/>
    <w:rsid w:val="445855D7"/>
    <w:rsid w:val="47572B07"/>
    <w:rsid w:val="4B2E1753"/>
    <w:rsid w:val="5AB21FFF"/>
    <w:rsid w:val="621959C6"/>
    <w:rsid w:val="6293048A"/>
    <w:rsid w:val="63CA7738"/>
    <w:rsid w:val="65475C39"/>
    <w:rsid w:val="6A030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240" w:lineRule="atLeast"/>
      <w:ind w:left="851" w:hanging="284"/>
      <w:jc w:val="center"/>
      <w:textAlignment w:val="baseline"/>
      <w:outlineLvl w:val="1"/>
    </w:pPr>
    <w:rPr>
      <w:rFonts w:ascii="黑体" w:hAnsi="黑体"/>
      <w:b/>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Normal (Web)"/>
    <w:basedOn w:val="1"/>
    <w:qFormat/>
    <w:uiPriority w:val="0"/>
    <w:pPr>
      <w:spacing w:before="100" w:beforeAutospacing="1" w:after="100" w:afterAutospacing="1"/>
      <w:jc w:val="left"/>
    </w:pPr>
    <w:rPr>
      <w:kern w:val="0"/>
      <w:sz w:val="24"/>
    </w:r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 w:type="character" w:customStyle="1" w:styleId="9">
    <w:name w:val="first-child"/>
    <w:basedOn w:val="6"/>
    <w:qFormat/>
    <w:uiPriority w:val="0"/>
    <w:rPr>
      <w:color w:val="1F3149"/>
      <w:sz w:val="24"/>
      <w:szCs w:val="24"/>
    </w:rPr>
  </w:style>
  <w:style w:type="character" w:customStyle="1" w:styleId="10">
    <w:name w:val="first-child1"/>
    <w:basedOn w:val="6"/>
    <w:qFormat/>
    <w:uiPriority w:val="0"/>
    <w:rPr>
      <w:color w:val="1F3149"/>
      <w:sz w:val="24"/>
      <w:szCs w:val="24"/>
    </w:rPr>
  </w:style>
  <w:style w:type="character" w:customStyle="1" w:styleId="11">
    <w:name w:val="icon_ds"/>
    <w:basedOn w:val="6"/>
    <w:qFormat/>
    <w:uiPriority w:val="0"/>
    <w:rPr>
      <w:sz w:val="21"/>
      <w:szCs w:val="21"/>
    </w:rPr>
  </w:style>
  <w:style w:type="character" w:customStyle="1" w:styleId="12">
    <w:name w:val="icon_ds1"/>
    <w:basedOn w:val="6"/>
    <w:qFormat/>
    <w:uiPriority w:val="0"/>
  </w:style>
  <w:style w:type="character" w:customStyle="1" w:styleId="13">
    <w:name w:val="icon_gys"/>
    <w:basedOn w:val="6"/>
    <w:qFormat/>
    <w:uiPriority w:val="0"/>
    <w:rPr>
      <w:sz w:val="21"/>
      <w:szCs w:val="21"/>
    </w:rPr>
  </w:style>
  <w:style w:type="character" w:customStyle="1" w:styleId="14">
    <w:name w:val="fr"/>
    <w:basedOn w:val="6"/>
    <w:qFormat/>
    <w:uiPriority w:val="0"/>
  </w:style>
  <w:style w:type="character" w:customStyle="1" w:styleId="15">
    <w:name w:val="xiadan"/>
    <w:basedOn w:val="6"/>
    <w:qFormat/>
    <w:uiPriority w:val="0"/>
    <w:rPr>
      <w:shd w:val="clear" w:fill="E4393C"/>
    </w:rPr>
  </w:style>
  <w:style w:type="character" w:customStyle="1" w:styleId="16">
    <w:name w:val="fontstyle21"/>
    <w:basedOn w:val="6"/>
    <w:qFormat/>
    <w:uiPriority w:val="0"/>
    <w:rPr>
      <w:rFonts w:ascii="宋体" w:hAnsi="宋体" w:eastAsia="宋体" w:cs="宋体"/>
      <w:color w:val="000000"/>
      <w:sz w:val="24"/>
      <w:szCs w:val="24"/>
    </w:rPr>
  </w:style>
  <w:style w:type="paragraph" w:customStyle="1" w:styleId="17">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18">
    <w:name w:val="toolbarlabel"/>
    <w:basedOn w:val="6"/>
    <w:qFormat/>
    <w:uiPriority w:val="0"/>
    <w:rPr>
      <w:color w:val="333333"/>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1171</Words>
  <Characters>1266</Characters>
  <Lines>0</Lines>
  <Paragraphs>0</Paragraphs>
  <TotalTime>3</TotalTime>
  <ScaleCrop>false</ScaleCrop>
  <LinksUpToDate>false</LinksUpToDate>
  <CharactersWithSpaces>1295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2021-11-01T02:43:00Z</dcterms:created>
  <dc:creator>专属记忆</dc:creator>
  <cp:lastModifiedBy>Administrator</cp:lastModifiedBy>
  <dcterms:modified xsi:type="dcterms:W3CDTF">2025-09-28T02:27:19Z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BDC3C03996564773ACF613E28F863D54</vt:lpwstr>
  </property>
  <property fmtid="{D5CDD505-2E9C-101B-9397-08002B2CF9AE}" pid="4" name="KSOTemplateDocerSaveRecord">
    <vt:lpwstr>eyJoZGlkIjoiMmQyNWZhODAzMTJjMWEwNjhiNWNjZmU1MzhkMGJiNTgiLCJ1c2VySWQiOiIyMjEzMTQ2NDYifQ==</vt:lpwstr>
  </property>
</Properties>
</file>