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A2641">
      <w:pPr>
        <w:keepNext w:val="0"/>
        <w:keepLines w:val="0"/>
        <w:widowControl w:val="0"/>
        <w:suppressLineNumbers w:val="0"/>
        <w:spacing w:before="0" w:beforeAutospacing="0" w:after="0" w:afterAutospacing="0" w:line="480" w:lineRule="exact"/>
        <w:ind w:right="0"/>
        <w:jc w:val="center"/>
        <w:rPr>
          <w:rFonts w:hint="default" w:ascii="仿宋" w:hAnsi="仿宋" w:eastAsia="仿宋" w:cs="仿宋"/>
          <w:b/>
          <w:bCs/>
          <w:i w:val="0"/>
          <w:caps w:val="0"/>
          <w:spacing w:val="0"/>
          <w:kern w:val="2"/>
          <w:sz w:val="32"/>
          <w:szCs w:val="32"/>
          <w:u w:val="none"/>
          <w:lang w:val="en-US" w:eastAsia="zh-CN" w:bidi="ar"/>
        </w:rPr>
      </w:pPr>
      <w:r>
        <w:rPr>
          <w:rFonts w:hint="eastAsia" w:ascii="仿宋" w:hAnsi="仿宋" w:eastAsia="仿宋" w:cs="仿宋"/>
          <w:b/>
          <w:bCs/>
          <w:i w:val="0"/>
          <w:caps w:val="0"/>
          <w:spacing w:val="0"/>
          <w:kern w:val="2"/>
          <w:sz w:val="32"/>
          <w:szCs w:val="32"/>
          <w:u w:val="none"/>
          <w:lang w:val="en-US" w:eastAsia="zh-CN" w:bidi="ar"/>
        </w:rPr>
        <w:t>夏邑县王集乡人民政府夏邑县王集乡张楼村2026年度农村公益事业财政奖补重点村项目竞争性磋商公告</w:t>
      </w:r>
    </w:p>
    <w:p w14:paraId="30181635">
      <w:pPr>
        <w:keepNext w:val="0"/>
        <w:keepLines w:val="0"/>
        <w:widowControl w:val="0"/>
        <w:suppressLineNumbers w:val="0"/>
        <w:spacing w:before="0" w:beforeAutospacing="0" w:after="0" w:afterAutospacing="0" w:line="480" w:lineRule="exact"/>
        <w:ind w:left="0" w:right="0" w:firstLine="840" w:firstLineChars="300"/>
        <w:jc w:val="both"/>
        <w:rPr>
          <w:rFonts w:hint="eastAsia" w:ascii="仿宋" w:hAnsi="仿宋" w:eastAsia="仿宋" w:cs="仿宋"/>
          <w:b w:val="0"/>
          <w:i w:val="0"/>
          <w:caps w:val="0"/>
          <w:spacing w:val="0"/>
          <w:kern w:val="2"/>
          <w:sz w:val="28"/>
          <w:szCs w:val="28"/>
          <w:u w:val="none"/>
          <w:lang w:val="en-US" w:eastAsia="zh-CN" w:bidi="ar"/>
        </w:rPr>
      </w:pPr>
    </w:p>
    <w:p w14:paraId="45B9D81C">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宋体"/>
          <w:kern w:val="2"/>
          <w:sz w:val="28"/>
          <w:szCs w:val="28"/>
          <w:u w:val="none"/>
          <w:shd w:val="clear" w:fill="FFFFFF"/>
        </w:rPr>
      </w:pPr>
      <w:r>
        <w:rPr>
          <w:rFonts w:hint="eastAsia" w:ascii="仿宋" w:hAnsi="仿宋" w:eastAsia="仿宋" w:cs="仿宋"/>
          <w:b w:val="0"/>
          <w:i w:val="0"/>
          <w:caps w:val="0"/>
          <w:spacing w:val="0"/>
          <w:kern w:val="2"/>
          <w:sz w:val="28"/>
          <w:szCs w:val="28"/>
          <w:u w:val="none"/>
          <w:lang w:val="en-US" w:eastAsia="zh-CN" w:bidi="ar"/>
        </w:rPr>
        <w:t>夏邑县王集乡人民政府夏邑县王集乡张楼村2026年度农村公益事业财政奖补重点村项目</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政府采购项目已经财政部门批准，资金已落实，具备采购条件，现采用竞争性磋商方式进行采购，欢迎符合相关条件的供应商参加。</w:t>
      </w:r>
    </w:p>
    <w:p w14:paraId="17B6F1AB">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一、项目名称：</w:t>
      </w:r>
      <w:bookmarkStart w:id="0" w:name="ProjectName_003"/>
      <w:r>
        <w:rPr>
          <w:rFonts w:hint="eastAsia" w:ascii="仿宋" w:hAnsi="仿宋" w:eastAsia="仿宋" w:cs="??_GB2312"/>
          <w:kern w:val="2"/>
          <w:sz w:val="28"/>
          <w:szCs w:val="28"/>
          <w:u w:val="none"/>
          <w:lang w:val="en-US" w:eastAsia="zh-CN" w:bidi="ar"/>
        </w:rPr>
        <w:t xml:space="preserve"> </w:t>
      </w:r>
      <w:bookmarkEnd w:id="0"/>
      <w:r>
        <w:rPr>
          <w:rFonts w:hint="eastAsia" w:ascii="仿宋" w:hAnsi="仿宋" w:eastAsia="仿宋" w:cs="仿宋"/>
          <w:b w:val="0"/>
          <w:i w:val="0"/>
          <w:caps w:val="0"/>
          <w:spacing w:val="0"/>
          <w:kern w:val="2"/>
          <w:sz w:val="28"/>
          <w:szCs w:val="28"/>
          <w:u w:val="none"/>
          <w:lang w:val="en-US" w:eastAsia="zh-CN" w:bidi="ar"/>
        </w:rPr>
        <w:t>夏邑县王集乡人民政府夏邑县王集乡张楼村2026年度农村公益事业财政奖补重点村项目</w:t>
      </w:r>
      <w:r>
        <w:rPr>
          <w:rFonts w:hint="eastAsia" w:ascii="仿宋" w:hAnsi="仿宋" w:eastAsia="仿宋" w:cs="??_GB2312"/>
          <w:kern w:val="2"/>
          <w:sz w:val="28"/>
          <w:szCs w:val="28"/>
          <w:u w:val="none"/>
          <w:lang w:val="en-US" w:eastAsia="zh-CN" w:bidi="ar"/>
        </w:rPr>
        <w:t xml:space="preserve"> </w:t>
      </w:r>
    </w:p>
    <w:p w14:paraId="19BA5840">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_GB2312"/>
          <w:kern w:val="2"/>
          <w:sz w:val="28"/>
          <w:szCs w:val="28"/>
          <w:u w:val="none"/>
        </w:rPr>
      </w:pPr>
      <w:r>
        <w:rPr>
          <w:rFonts w:hint="eastAsia" w:ascii="仿宋" w:hAnsi="仿宋" w:eastAsia="仿宋" w:cs="仿宋"/>
          <w:b/>
          <w:bCs w:val="0"/>
          <w:kern w:val="2"/>
          <w:sz w:val="28"/>
          <w:szCs w:val="28"/>
          <w:u w:val="none"/>
          <w:lang w:val="en-US" w:eastAsia="zh-CN" w:bidi="ar"/>
        </w:rPr>
        <w:t>二、交易项目编号：</w:t>
      </w:r>
      <w:r>
        <w:rPr>
          <w:rFonts w:hint="eastAsia" w:ascii="仿宋" w:hAnsi="仿宋" w:eastAsia="仿宋" w:cs="仿宋"/>
          <w:kern w:val="2"/>
          <w:sz w:val="28"/>
          <w:szCs w:val="28"/>
          <w:u w:val="none"/>
          <w:lang w:val="en-US" w:eastAsia="zh-CN" w:bidi="ar"/>
        </w:rPr>
        <w:t>商政采〔2026〕296号</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_GB2312"/>
          <w:kern w:val="2"/>
          <w:sz w:val="28"/>
          <w:szCs w:val="28"/>
          <w:u w:val="none"/>
          <w:lang w:val="en-US" w:eastAsia="zh-CN" w:bidi="ar"/>
        </w:rPr>
        <w:t xml:space="preserve"> </w:t>
      </w:r>
    </w:p>
    <w:p w14:paraId="64D9CCD0">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_GB2312"/>
          <w:kern w:val="2"/>
          <w:sz w:val="28"/>
          <w:szCs w:val="28"/>
          <w:u w:val="none"/>
        </w:rPr>
      </w:pPr>
      <w:r>
        <w:rPr>
          <w:rFonts w:hint="eastAsia" w:ascii="仿宋" w:hAnsi="仿宋" w:eastAsia="仿宋" w:cs="仿宋"/>
          <w:b/>
          <w:bCs w:val="0"/>
          <w:kern w:val="2"/>
          <w:sz w:val="28"/>
          <w:szCs w:val="28"/>
          <w:u w:val="none"/>
          <w:lang w:val="en-US" w:eastAsia="zh-CN" w:bidi="ar"/>
        </w:rPr>
        <w:t>采购项目编号：</w:t>
      </w:r>
      <w:r>
        <w:rPr>
          <w:rFonts w:hint="eastAsia" w:ascii="仿宋" w:hAnsi="仿宋" w:eastAsia="仿宋" w:cs="仿宋"/>
          <w:kern w:val="2"/>
          <w:sz w:val="28"/>
          <w:szCs w:val="28"/>
          <w:u w:val="none"/>
          <w:lang w:val="en-US" w:eastAsia="zh-CN" w:bidi="ar"/>
        </w:rPr>
        <w:t>夏财采磋-2026-38</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_GB2312"/>
          <w:kern w:val="2"/>
          <w:sz w:val="28"/>
          <w:szCs w:val="28"/>
          <w:u w:val="none"/>
          <w:lang w:val="en-US" w:eastAsia="zh-CN" w:bidi="ar"/>
        </w:rPr>
        <w:t xml:space="preserve"> </w:t>
      </w:r>
      <w:bookmarkStart w:id="12" w:name="_GoBack"/>
      <w:bookmarkEnd w:id="12"/>
    </w:p>
    <w:p w14:paraId="11DD4F41">
      <w:pPr>
        <w:keepNext w:val="0"/>
        <w:keepLines w:val="0"/>
        <w:widowControl w:val="0"/>
        <w:numPr>
          <w:ilvl w:val="0"/>
          <w:numId w:val="0"/>
        </w:numPr>
        <w:suppressLineNumbers w:val="0"/>
        <w:spacing w:before="0" w:beforeAutospacing="0" w:after="0" w:afterAutospacing="0" w:line="440" w:lineRule="exact"/>
        <w:ind w:left="0" w:leftChars="0" w:right="0" w:rightChars="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lang w:val="en-US" w:eastAsia="zh-CN" w:bidi="ar-SA"/>
        </w:rPr>
        <w:t>三、</w:t>
      </w:r>
      <w:r>
        <w:rPr>
          <w:rFonts w:hint="eastAsia" w:ascii="仿宋" w:hAnsi="仿宋" w:eastAsia="仿宋" w:cs="仿宋"/>
          <w:b/>
          <w:bCs w:val="0"/>
          <w:kern w:val="2"/>
          <w:sz w:val="28"/>
          <w:szCs w:val="28"/>
          <w:u w:val="none"/>
          <w:lang w:val="en-US" w:eastAsia="zh-CN" w:bidi="ar"/>
        </w:rPr>
        <w:t>项目预算金额：</w:t>
      </w:r>
      <w:r>
        <w:rPr>
          <w:rFonts w:hint="eastAsia" w:ascii="仿宋" w:hAnsi="仿宋" w:eastAsia="仿宋" w:cs="仿宋"/>
          <w:kern w:val="2"/>
          <w:sz w:val="28"/>
          <w:szCs w:val="28"/>
          <w:u w:val="none"/>
          <w:lang w:val="en-US" w:eastAsia="zh-CN" w:bidi="ar"/>
        </w:rPr>
        <w:t>3357005.49元；最高限价：3357005.49元。</w:t>
      </w:r>
    </w:p>
    <w:p w14:paraId="458AB4C9">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_GB2312"/>
          <w:kern w:val="2"/>
          <w:sz w:val="28"/>
          <w:szCs w:val="28"/>
          <w:u w:val="none"/>
        </w:rPr>
      </w:pPr>
      <w:r>
        <w:rPr>
          <w:rFonts w:hint="eastAsia" w:ascii="仿宋" w:hAnsi="仿宋" w:eastAsia="仿宋" w:cs="仿宋"/>
          <w:b/>
          <w:bCs w:val="0"/>
          <w:kern w:val="2"/>
          <w:sz w:val="28"/>
          <w:szCs w:val="28"/>
          <w:u w:val="none"/>
          <w:lang w:val="en-US" w:eastAsia="zh-CN" w:bidi="ar"/>
        </w:rPr>
        <w:t>四、需要落实的政府采购政策：</w:t>
      </w:r>
      <w:r>
        <w:rPr>
          <w:rFonts w:hint="eastAsia" w:ascii="仿宋" w:hAnsi="仿宋" w:eastAsia="仿宋" w:cs="仿宋"/>
          <w:kern w:val="2"/>
          <w:sz w:val="28"/>
          <w:szCs w:val="28"/>
          <w:u w:val="none"/>
          <w:lang w:val="en-US" w:eastAsia="zh-CN" w:bidi="ar"/>
        </w:rPr>
        <w:t>节约能源、保护环境、扶持不发达地区和少数民族地区、促进中小企业发展等政府采购政策。</w:t>
      </w:r>
    </w:p>
    <w:p w14:paraId="5148D9AE">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五、项目基本情况：</w:t>
      </w:r>
    </w:p>
    <w:p w14:paraId="2BF15D7D">
      <w:pPr>
        <w:keepNext w:val="0"/>
        <w:keepLines w:val="0"/>
        <w:widowControl w:val="0"/>
        <w:suppressLineNumbers w:val="0"/>
        <w:wordWrap w:val="0"/>
        <w:spacing w:before="0" w:beforeAutospacing="0" w:after="0" w:afterAutospacing="0" w:line="440" w:lineRule="exact"/>
        <w:ind w:left="0" w:leftChars="0" w:right="0" w:firstLine="638" w:firstLineChars="228"/>
        <w:jc w:val="left"/>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5.1 采购范围及内容：竞争性磋商文件、施工图纸及工程量清单范围内的全部内容；</w:t>
      </w:r>
    </w:p>
    <w:p w14:paraId="4B23FDCC">
      <w:pPr>
        <w:keepNext w:val="0"/>
        <w:keepLines w:val="0"/>
        <w:widowControl w:val="0"/>
        <w:suppressLineNumbers w:val="0"/>
        <w:wordWrap w:val="0"/>
        <w:spacing w:before="0" w:beforeAutospacing="0" w:after="0" w:afterAutospacing="0" w:line="440" w:lineRule="exact"/>
        <w:ind w:left="0" w:leftChars="0" w:right="0" w:firstLine="638" w:firstLineChars="228"/>
        <w:jc w:val="left"/>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5.2 工程地点：夏邑县境内；</w:t>
      </w:r>
    </w:p>
    <w:p w14:paraId="4D2E8D3C">
      <w:pPr>
        <w:keepNext w:val="0"/>
        <w:keepLines w:val="0"/>
        <w:widowControl w:val="0"/>
        <w:suppressLineNumbers w:val="0"/>
        <w:wordWrap w:val="0"/>
        <w:spacing w:before="0" w:beforeAutospacing="0" w:after="0" w:afterAutospacing="0" w:line="440" w:lineRule="exact"/>
        <w:ind w:left="0" w:leftChars="0" w:right="0" w:firstLine="638" w:firstLineChars="228"/>
        <w:jc w:val="left"/>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5.3 资金来源：财政资金；</w:t>
      </w:r>
    </w:p>
    <w:p w14:paraId="15ABBC1E">
      <w:pPr>
        <w:keepNext w:val="0"/>
        <w:keepLines w:val="0"/>
        <w:widowControl w:val="0"/>
        <w:suppressLineNumbers w:val="0"/>
        <w:wordWrap w:val="0"/>
        <w:spacing w:before="0" w:beforeAutospacing="0" w:after="0" w:afterAutospacing="0" w:line="440" w:lineRule="exact"/>
        <w:ind w:left="0" w:leftChars="0" w:right="0" w:firstLine="638" w:firstLineChars="228"/>
        <w:jc w:val="left"/>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5.4 工期：60 日历天；</w:t>
      </w:r>
    </w:p>
    <w:p w14:paraId="33FBA966">
      <w:pPr>
        <w:keepNext w:val="0"/>
        <w:keepLines w:val="0"/>
        <w:widowControl w:val="0"/>
        <w:suppressLineNumbers w:val="0"/>
        <w:wordWrap w:val="0"/>
        <w:spacing w:before="0" w:beforeAutospacing="0" w:after="0" w:afterAutospacing="0" w:line="440" w:lineRule="exact"/>
        <w:ind w:left="0" w:leftChars="0" w:right="0" w:firstLine="638" w:firstLineChars="228"/>
        <w:jc w:val="left"/>
        <w:rPr>
          <w:rFonts w:hint="eastAsia" w:ascii="仿宋" w:hAnsi="仿宋" w:eastAsia="仿宋" w:cs="??_GB2312"/>
          <w:kern w:val="2"/>
          <w:sz w:val="28"/>
          <w:szCs w:val="28"/>
          <w:u w:val="none"/>
        </w:rPr>
      </w:pPr>
      <w:r>
        <w:rPr>
          <w:rFonts w:hint="eastAsia" w:ascii="仿宋" w:hAnsi="仿宋" w:eastAsia="仿宋" w:cs="仿宋"/>
          <w:kern w:val="2"/>
          <w:sz w:val="28"/>
          <w:szCs w:val="28"/>
          <w:u w:val="none"/>
          <w:lang w:val="en-US" w:eastAsia="zh-CN" w:bidi="ar"/>
        </w:rPr>
        <w:t>5.5 质量要求：合格；</w:t>
      </w:r>
    </w:p>
    <w:p w14:paraId="145E3A82">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黑体" w:hAnsi="宋体" w:eastAsia="黑体" w:cs="黑体"/>
          <w:color w:val="FF0000"/>
          <w:kern w:val="2"/>
          <w:sz w:val="32"/>
          <w:szCs w:val="32"/>
          <w:u w:val="none"/>
        </w:rPr>
      </w:pPr>
      <w:r>
        <w:rPr>
          <w:rFonts w:hint="eastAsia" w:ascii="仿宋" w:hAnsi="仿宋" w:eastAsia="仿宋" w:cs="仿宋"/>
          <w:kern w:val="2"/>
          <w:sz w:val="28"/>
          <w:szCs w:val="28"/>
          <w:u w:val="none"/>
          <w:lang w:val="en-US" w:eastAsia="zh-CN" w:bidi="ar"/>
        </w:rPr>
        <w:t>5.6 标段划分：共划分一个标段；</w:t>
      </w:r>
    </w:p>
    <w:p w14:paraId="3D9135B2">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六、供应商资格条件：</w:t>
      </w:r>
    </w:p>
    <w:p w14:paraId="08EEC41C">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1、符合《中华人民共和国政府采购法》第二十二条规定的条件；</w:t>
      </w:r>
    </w:p>
    <w:p w14:paraId="3FF3B284">
      <w:pPr>
        <w:keepNext w:val="0"/>
        <w:keepLines w:val="0"/>
        <w:widowControl/>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_GB2312"/>
          <w:kern w:val="2"/>
          <w:sz w:val="28"/>
          <w:szCs w:val="28"/>
          <w:u w:val="none"/>
          <w:lang w:val="en-US" w:eastAsia="zh-CN" w:bidi="ar"/>
        </w:rPr>
        <w:t>2</w:t>
      </w:r>
      <w:r>
        <w:rPr>
          <w:rFonts w:hint="eastAsia" w:ascii="仿宋" w:hAnsi="仿宋" w:eastAsia="仿宋" w:cs="仿宋"/>
          <w:kern w:val="2"/>
          <w:sz w:val="28"/>
          <w:szCs w:val="28"/>
          <w:u w:val="none"/>
          <w:lang w:val="en-US" w:eastAsia="zh-CN" w:bidi="ar"/>
        </w:rPr>
        <w:t>、按照《财政部关于在政府采购活动中查询及使用信用记录有关问题的通知》（财库〔2016〕125号）的要求，根据 “信用中国”网站（www.creditchina.gov.cn）、中国政府采购网（www.ccgp.gov.cn）的信息，没有被列入失信被执行人、重大税收违法失信主体、政府采购严重违法失信行为记录名单。</w:t>
      </w:r>
    </w:p>
    <w:p w14:paraId="0CC694AA">
      <w:pPr>
        <w:keepNext w:val="0"/>
        <w:keepLines w:val="0"/>
        <w:widowControl/>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_GB2312"/>
          <w:kern w:val="2"/>
          <w:sz w:val="28"/>
          <w:szCs w:val="28"/>
          <w:u w:val="none"/>
          <w:lang w:val="en-US" w:eastAsia="zh-CN" w:bidi="ar"/>
        </w:rPr>
        <w:t>3</w:t>
      </w:r>
      <w:r>
        <w:rPr>
          <w:rFonts w:hint="eastAsia" w:ascii="仿宋" w:hAnsi="仿宋" w:eastAsia="仿宋" w:cs="仿宋"/>
          <w:kern w:val="2"/>
          <w:sz w:val="28"/>
          <w:szCs w:val="28"/>
          <w:u w:val="none"/>
          <w:lang w:val="en-US" w:eastAsia="zh-CN" w:bidi="ar"/>
        </w:rPr>
        <w:t>、本项目不接受联合体参与磋商。</w:t>
      </w:r>
    </w:p>
    <w:p w14:paraId="2356022D">
      <w:pPr>
        <w:keepNext w:val="0"/>
        <w:keepLines w:val="0"/>
        <w:widowControl w:val="0"/>
        <w:suppressLineNumbers w:val="0"/>
        <w:tabs>
          <w:tab w:val="left" w:pos="540"/>
        </w:tabs>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4、本项目的特定资格要求：</w:t>
      </w:r>
    </w:p>
    <w:p w14:paraId="62CCE28C">
      <w:pPr>
        <w:keepNext w:val="0"/>
        <w:keepLines w:val="0"/>
        <w:widowControl w:val="0"/>
        <w:suppressLineNumbers w:val="0"/>
        <w:tabs>
          <w:tab w:val="left" w:pos="540"/>
        </w:tabs>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4.1 响应人须具有建设行政主管部门颁发的市政公用工程施工总承包叁级（含叁级）或以上资质，且具有有效的安全生产许可证，并在人员、设备、资金等方面具有相应的施工能力；</w:t>
      </w:r>
    </w:p>
    <w:p w14:paraId="681FDC03">
      <w:pPr>
        <w:keepNext w:val="0"/>
        <w:keepLines w:val="0"/>
        <w:widowControl w:val="0"/>
        <w:suppressLineNumbers w:val="0"/>
        <w:tabs>
          <w:tab w:val="left" w:pos="540"/>
        </w:tabs>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4.2 项目经理要求：项目经理应具有市政公用工程二级或其以上建造师注册证书，具备有效的安全生产考核合格证 B 证，且未担任其他在施建设工程项目的项目经理（提供无在建承诺书，格式自拟）；项目经理应提供有效的劳动合同及2025 年 12 月以来任意1个月的养老保险缴纳证明（以劳动和社会保障部门出具的书面证明或查询清单为准）；</w:t>
      </w:r>
    </w:p>
    <w:p w14:paraId="2651E1ED">
      <w:pPr>
        <w:keepNext w:val="0"/>
        <w:keepLines w:val="0"/>
        <w:widowControl w:val="0"/>
        <w:suppressLineNumbers w:val="0"/>
        <w:tabs>
          <w:tab w:val="left" w:pos="540"/>
        </w:tabs>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4.3 单位负责人为同一人或者存在直接控股、管理关系的不同供应商，不得参加同一合同项下的政府采购活动（需出具承诺函）。</w:t>
      </w:r>
    </w:p>
    <w:p w14:paraId="16219651">
      <w:pPr>
        <w:keepNext w:val="0"/>
        <w:keepLines w:val="0"/>
        <w:widowControl w:val="0"/>
        <w:suppressLineNumbers w:val="0"/>
        <w:tabs>
          <w:tab w:val="left" w:pos="540"/>
        </w:tabs>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 xml:space="preserve">4.4 供应商须为中小企业或微型企业，参加磋商的中小企业或微型企业，应当按照《政府采购促进中小企业发展管理办法》 (财库(2020)46 号)的规定提供《中小企业声明函》。根据财政部司法部《关于政府采购支持监狱企业发展有关问题的通知》(财库(2014)68号)和财政部民政部中国残疾人联合会《关于促进残疾人就业政府采购政策的通知》 (财库(2017)141 号)规定，对监狱企业、残疾人福利企业视同小型、微型企业。监狱企业参加政府采购活动时，应当提供由省级以上监狱管理局、戒毒管理局(含新疆生产建设兵团)出具的属于监狱企业的证明文件。符合条件的残疾人福利性单位在参加政府采购活动时，应当提供《残疾人福利性单位声明函》，并对声明的真实性负责。 </w:t>
      </w:r>
    </w:p>
    <w:p w14:paraId="5F81CDDE">
      <w:pPr>
        <w:keepNext w:val="0"/>
        <w:keepLines w:val="0"/>
        <w:widowControl w:val="0"/>
        <w:suppressLineNumbers w:val="0"/>
        <w:tabs>
          <w:tab w:val="left" w:pos="540"/>
        </w:tabs>
        <w:spacing w:before="0" w:beforeAutospacing="0" w:after="0" w:afterAutospacing="0" w:line="440" w:lineRule="exact"/>
        <w:ind w:left="0" w:leftChars="0" w:right="0" w:firstLine="729" w:firstLineChars="228"/>
        <w:jc w:val="both"/>
        <w:rPr>
          <w:rFonts w:hint="eastAsia" w:ascii="仿宋" w:hAnsi="仿宋" w:eastAsia="仿宋" w:cs="仿宋"/>
          <w:kern w:val="2"/>
          <w:sz w:val="28"/>
          <w:szCs w:val="28"/>
          <w:u w:val="none"/>
        </w:rPr>
      </w:pPr>
      <w:r>
        <w:rPr>
          <w:rFonts w:hint="eastAsia" w:ascii="黑体" w:hAnsi="宋体" w:eastAsia="黑体" w:cs="黑体"/>
          <w:kern w:val="2"/>
          <w:sz w:val="32"/>
          <w:szCs w:val="32"/>
          <w:u w:val="none"/>
          <w:lang w:val="en-US" w:eastAsia="zh-CN" w:bidi="ar"/>
        </w:rPr>
        <w:t>七、是否专门面向中小企业：</w:t>
      </w:r>
      <w:r>
        <w:rPr>
          <w:rFonts w:hint="eastAsia" w:ascii="仿宋" w:hAnsi="仿宋" w:eastAsia="仿宋" w:cs="仿宋"/>
          <w:kern w:val="2"/>
          <w:sz w:val="28"/>
          <w:szCs w:val="28"/>
          <w:u w:val="none"/>
          <w:lang w:val="en-US" w:eastAsia="zh-CN" w:bidi="ar"/>
        </w:rPr>
        <w:t>☑是  □否</w:t>
      </w:r>
    </w:p>
    <w:p w14:paraId="285C5342">
      <w:pPr>
        <w:keepNext w:val="0"/>
        <w:keepLines w:val="0"/>
        <w:widowControl w:val="0"/>
        <w:suppressLineNumbers w:val="0"/>
        <w:tabs>
          <w:tab w:val="left" w:pos="540"/>
        </w:tabs>
        <w:spacing w:before="0" w:beforeAutospacing="0" w:after="0" w:afterAutospacing="0" w:line="44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八、获取竞争性磋商文件</w:t>
      </w:r>
    </w:p>
    <w:p w14:paraId="43B3789D">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1、时间：自磋商公告发布之时起至投标截止时间。</w:t>
      </w:r>
    </w:p>
    <w:p w14:paraId="18B8584F">
      <w:pPr>
        <w:keepNext w:val="0"/>
        <w:keepLines w:val="0"/>
        <w:widowControl/>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2、地点和方式：企业可直接在商丘市公共资源交易中心网站（http://ggzyjy.shangqiu.gov.cn）该公告下方相关附件下载磋商文件进行查看，如决定参与投标请免费注册登录交易平台下载该项目磋商文件、响应性文件和加密程序。</w:t>
      </w:r>
    </w:p>
    <w:p w14:paraId="6FD52869">
      <w:pPr>
        <w:keepNext w:val="0"/>
        <w:keepLines w:val="0"/>
        <w:widowControl/>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3、售价：获取磋商文件免费。</w:t>
      </w:r>
    </w:p>
    <w:p w14:paraId="7B85B634">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kern w:val="2"/>
          <w:sz w:val="28"/>
          <w:szCs w:val="28"/>
          <w:u w:val="none"/>
        </w:rPr>
      </w:pPr>
      <w:r>
        <w:rPr>
          <w:rFonts w:hint="eastAsia" w:ascii="仿宋" w:hAnsi="仿宋" w:eastAsia="仿宋" w:cs="仿宋"/>
          <w:b/>
          <w:bCs w:val="0"/>
          <w:kern w:val="2"/>
          <w:sz w:val="28"/>
          <w:szCs w:val="28"/>
          <w:u w:val="none"/>
          <w:lang w:val="en-US" w:eastAsia="zh-CN" w:bidi="ar"/>
        </w:rPr>
        <w:t>九、响应文件提交的截止时间及地点：</w:t>
      </w:r>
      <w:r>
        <w:rPr>
          <w:rFonts w:hint="eastAsia" w:ascii="仿宋" w:hAnsi="仿宋" w:eastAsia="仿宋" w:cs="仿宋"/>
          <w:kern w:val="2"/>
          <w:sz w:val="28"/>
          <w:szCs w:val="28"/>
          <w:u w:val="none"/>
          <w:lang w:val="en-US" w:eastAsia="zh-CN" w:bidi="ar"/>
        </w:rPr>
        <w:t xml:space="preserve"> </w:t>
      </w:r>
    </w:p>
    <w:p w14:paraId="18620DE7">
      <w:pPr>
        <w:keepNext w:val="0"/>
        <w:keepLines w:val="0"/>
        <w:widowControl w:val="0"/>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1、时间：</w:t>
      </w:r>
      <w:r>
        <w:rPr>
          <w:rFonts w:hint="eastAsia" w:ascii="仿宋" w:hAnsi="仿宋" w:eastAsia="仿宋" w:cs="仿宋"/>
          <w:kern w:val="2"/>
          <w:sz w:val="28"/>
          <w:szCs w:val="28"/>
          <w:u w:val="none"/>
          <w:lang w:val="en-US" w:eastAsia="zh-CN" w:bidi="ar"/>
        </w:rPr>
        <w:t>2026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年</w:t>
      </w:r>
      <w:bookmarkStart w:id="1" w:name="s_011"/>
      <w:r>
        <w:rPr>
          <w:rFonts w:hint="eastAsia" w:ascii="仿宋" w:hAnsi="仿宋" w:eastAsia="仿宋" w:cs="??_GB2312"/>
          <w:kern w:val="2"/>
          <w:sz w:val="28"/>
          <w:szCs w:val="28"/>
          <w:u w:val="none"/>
          <w:lang w:val="en-US" w:eastAsia="zh-CN" w:bidi="ar"/>
        </w:rPr>
        <w:t xml:space="preserve"> </w:t>
      </w:r>
      <w:bookmarkEnd w:id="1"/>
      <w:r>
        <w:rPr>
          <w:rFonts w:hint="eastAsia" w:ascii="仿宋" w:hAnsi="仿宋" w:eastAsia="仿宋" w:cs="仿宋"/>
          <w:kern w:val="2"/>
          <w:sz w:val="28"/>
          <w:szCs w:val="28"/>
          <w:u w:val="none"/>
          <w:lang w:val="en-US" w:eastAsia="zh-CN" w:bidi="ar"/>
        </w:rPr>
        <w:t>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r>
        <w:rPr>
          <w:rFonts w:hint="eastAsia" w:ascii="仿宋" w:hAnsi="仿宋" w:eastAsia="仿宋" w:cs="仿宋"/>
          <w:kern w:val="2"/>
          <w:sz w:val="28"/>
          <w:szCs w:val="28"/>
          <w:u w:val="none"/>
          <w:lang w:val="en-US" w:eastAsia="zh-CN" w:bidi="ar"/>
        </w:rPr>
        <w:t>16</w:t>
      </w:r>
      <w:r>
        <w:rPr>
          <w:rFonts w:hint="eastAsia" w:ascii="仿宋" w:hAnsi="仿宋" w:eastAsia="仿宋" w:cs="仿宋"/>
          <w:kern w:val="2"/>
          <w:sz w:val="28"/>
          <w:szCs w:val="28"/>
          <w:u w:val="none"/>
          <w:lang w:val="en-US" w:eastAsia="zh-CN" w:bidi="ar"/>
        </w:rPr>
        <w:t>日9时00分（北京时间）</w:t>
      </w:r>
    </w:p>
    <w:p w14:paraId="674A8DE3">
      <w:pPr>
        <w:keepNext w:val="0"/>
        <w:keepLines w:val="0"/>
        <w:widowControl w:val="0"/>
        <w:suppressLineNumbers w:val="0"/>
        <w:spacing w:before="0" w:beforeAutospacing="0" w:after="0" w:afterAutospacing="0" w:line="440" w:lineRule="exact"/>
        <w:ind w:left="0" w:leftChars="0" w:right="0" w:firstLine="638" w:firstLineChars="228"/>
        <w:jc w:val="both"/>
        <w:rPr>
          <w:rFonts w:hint="eastAsia" w:ascii="仿宋" w:hAnsi="仿宋" w:eastAsia="仿宋" w:cs="仿宋"/>
          <w:b/>
          <w:bCs/>
          <w:kern w:val="2"/>
          <w:sz w:val="28"/>
          <w:szCs w:val="28"/>
          <w:u w:val="none"/>
        </w:rPr>
      </w:pPr>
      <w:r>
        <w:rPr>
          <w:rFonts w:hint="eastAsia" w:ascii="仿宋" w:hAnsi="仿宋" w:eastAsia="仿宋" w:cs="仿宋"/>
          <w:kern w:val="2"/>
          <w:sz w:val="28"/>
          <w:szCs w:val="28"/>
          <w:u w:val="none"/>
          <w:lang w:val="en-US" w:eastAsia="zh-CN" w:bidi="ar"/>
        </w:rPr>
        <w:t>2、地点：固化加密后的电子磋商响应文件须在商丘市公共资源交易服务平台中上传递交,投标截止时间后电子磋商响应文件无法上传。具体流程见“投标人须知-投标文件的递交”</w:t>
      </w:r>
    </w:p>
    <w:p w14:paraId="1EE45D37">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十、响应文件的开启时间、地点及方式：</w:t>
      </w:r>
    </w:p>
    <w:p w14:paraId="6B3F57DE">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黑体" w:hAnsi="宋体" w:eastAsia="黑体" w:cs="黑体"/>
          <w:color w:val="FF0000"/>
          <w:kern w:val="2"/>
          <w:sz w:val="32"/>
          <w:szCs w:val="32"/>
          <w:u w:val="none"/>
        </w:rPr>
      </w:pPr>
      <w:r>
        <w:rPr>
          <w:rFonts w:hint="eastAsia" w:ascii="仿宋" w:hAnsi="仿宋" w:eastAsia="仿宋" w:cs="仿宋"/>
          <w:kern w:val="2"/>
          <w:sz w:val="28"/>
          <w:szCs w:val="28"/>
          <w:u w:val="none"/>
          <w:lang w:val="en-US" w:eastAsia="zh-CN" w:bidi="ar"/>
        </w:rPr>
        <w:t>1、时间：</w:t>
      </w:r>
      <w:r>
        <w:rPr>
          <w:rFonts w:hint="eastAsia" w:ascii="仿宋" w:hAnsi="仿宋" w:eastAsia="仿宋" w:cs="仿宋"/>
          <w:kern w:val="2"/>
          <w:sz w:val="28"/>
          <w:szCs w:val="28"/>
          <w:u w:val="none"/>
          <w:lang w:val="en-US" w:eastAsia="zh-CN" w:bidi="ar"/>
        </w:rPr>
        <w:t>2026</w:t>
      </w:r>
      <w:r>
        <w:rPr>
          <w:rFonts w:hint="eastAsia" w:ascii="仿宋" w:hAnsi="仿宋" w:eastAsia="仿宋" w:cs="仿宋"/>
          <w:kern w:val="2"/>
          <w:sz w:val="28"/>
          <w:szCs w:val="28"/>
          <w:u w:val="none"/>
          <w:lang w:val="en-US" w:eastAsia="zh-CN" w:bidi="ar"/>
        </w:rPr>
        <w:t>年</w:t>
      </w:r>
      <w:bookmarkStart w:id="2" w:name="s_014"/>
      <w:r>
        <w:rPr>
          <w:rFonts w:hint="eastAsia" w:ascii="仿宋" w:hAnsi="仿宋" w:eastAsia="仿宋" w:cs="??_GB2312"/>
          <w:kern w:val="2"/>
          <w:sz w:val="28"/>
          <w:szCs w:val="28"/>
          <w:u w:val="none"/>
          <w:lang w:val="en-US" w:eastAsia="zh-CN" w:bidi="ar"/>
        </w:rPr>
        <w:t xml:space="preserve"> </w:t>
      </w:r>
      <w:bookmarkEnd w:id="2"/>
      <w:r>
        <w:rPr>
          <w:rFonts w:hint="eastAsia" w:ascii="仿宋" w:hAnsi="仿宋" w:eastAsia="仿宋" w:cs="仿宋"/>
          <w:kern w:val="2"/>
          <w:sz w:val="28"/>
          <w:szCs w:val="28"/>
          <w:u w:val="none"/>
          <w:lang w:val="en-US" w:eastAsia="zh-CN" w:bidi="ar"/>
        </w:rPr>
        <w:t>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16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日9时00分（北京时间）。</w:t>
      </w:r>
    </w:p>
    <w:p w14:paraId="6AEC9164">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2、地点：商丘市公共资源交易中心二楼商丘市开标席位八（商丘市南京路与中州路交叉口西南角）。</w:t>
      </w:r>
    </w:p>
    <w:p w14:paraId="454D60EC">
      <w:pPr>
        <w:keepNext w:val="0"/>
        <w:keepLines w:val="0"/>
        <w:widowControl w:val="0"/>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3、响应文件解密开始时间</w:t>
      </w:r>
      <w:bookmarkStart w:id="3" w:name="s_016"/>
      <w:r>
        <w:rPr>
          <w:rFonts w:hint="eastAsia" w:ascii="仿宋" w:hAnsi="仿宋" w:eastAsia="仿宋" w:cs="??_GB2312"/>
          <w:kern w:val="2"/>
          <w:sz w:val="28"/>
          <w:szCs w:val="28"/>
          <w:u w:val="none"/>
          <w:lang w:val="en-US" w:eastAsia="zh-CN" w:bidi="ar"/>
        </w:rPr>
        <w:t xml:space="preserve"> </w:t>
      </w:r>
      <w:bookmarkEnd w:id="3"/>
      <w:r>
        <w:rPr>
          <w:rFonts w:hint="eastAsia" w:ascii="仿宋" w:hAnsi="仿宋" w:eastAsia="仿宋" w:cs="仿宋"/>
          <w:kern w:val="2"/>
          <w:sz w:val="28"/>
          <w:szCs w:val="28"/>
          <w:u w:val="none"/>
          <w:lang w:val="en-US" w:eastAsia="zh-CN" w:bidi="ar"/>
        </w:rPr>
        <w:t>2026</w:t>
      </w:r>
      <w:r>
        <w:rPr>
          <w:rFonts w:hint="eastAsia" w:ascii="仿宋" w:hAnsi="仿宋" w:eastAsia="仿宋" w:cs="仿宋"/>
          <w:kern w:val="2"/>
          <w:sz w:val="28"/>
          <w:szCs w:val="28"/>
          <w:u w:val="none"/>
          <w:lang w:val="en-US" w:eastAsia="zh-CN" w:bidi="ar"/>
        </w:rPr>
        <w:t>年</w:t>
      </w:r>
      <w:r>
        <w:rPr>
          <w:rFonts w:hint="eastAsia" w:ascii="仿宋" w:hAnsi="仿宋" w:eastAsia="仿宋" w:cs="仿宋"/>
          <w:kern w:val="2"/>
          <w:sz w:val="28"/>
          <w:szCs w:val="28"/>
          <w:u w:val="none"/>
          <w:lang w:val="en-US" w:eastAsia="zh-CN" w:bidi="ar"/>
        </w:rPr>
        <w:t>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r>
        <w:rPr>
          <w:rFonts w:hint="eastAsia" w:ascii="仿宋" w:hAnsi="仿宋" w:eastAsia="仿宋" w:cs="仿宋"/>
          <w:kern w:val="2"/>
          <w:sz w:val="28"/>
          <w:szCs w:val="28"/>
          <w:u w:val="none"/>
          <w:lang w:val="en-US" w:eastAsia="zh-CN" w:bidi="ar"/>
        </w:rPr>
        <w:t>16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日9时00分；</w:t>
      </w:r>
    </w:p>
    <w:p w14:paraId="1414C71D">
      <w:pPr>
        <w:keepNext w:val="0"/>
        <w:keepLines w:val="0"/>
        <w:widowControl w:val="0"/>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响应文件解密截止时间：</w:t>
      </w:r>
      <w:r>
        <w:rPr>
          <w:rFonts w:hint="eastAsia" w:ascii="仿宋" w:hAnsi="仿宋" w:eastAsia="仿宋" w:cs="仿宋"/>
          <w:kern w:val="2"/>
          <w:sz w:val="28"/>
          <w:szCs w:val="28"/>
          <w:u w:val="none"/>
          <w:lang w:val="en-US" w:eastAsia="zh-CN" w:bidi="ar"/>
        </w:rPr>
        <w:t>2026</w:t>
      </w:r>
      <w:r>
        <w:rPr>
          <w:rFonts w:hint="eastAsia" w:ascii="仿宋" w:hAnsi="仿宋" w:eastAsia="仿宋" w:cs="仿宋"/>
          <w:kern w:val="2"/>
          <w:sz w:val="28"/>
          <w:szCs w:val="28"/>
          <w:u w:val="none"/>
          <w:lang w:val="en-US" w:eastAsia="zh-CN" w:bidi="ar"/>
        </w:rPr>
        <w:t>年</w:t>
      </w:r>
      <w:r>
        <w:rPr>
          <w:rFonts w:hint="eastAsia" w:ascii="仿宋" w:hAnsi="仿宋" w:eastAsia="仿宋" w:cs="仿宋"/>
          <w:kern w:val="2"/>
          <w:sz w:val="28"/>
          <w:szCs w:val="28"/>
          <w:u w:val="none"/>
          <w:lang w:val="en-US" w:eastAsia="zh-CN" w:bidi="ar"/>
        </w:rPr>
        <w:t>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月</w:t>
      </w:r>
      <w:r>
        <w:rPr>
          <w:rFonts w:hint="eastAsia" w:ascii="仿宋" w:hAnsi="仿宋" w:eastAsia="仿宋" w:cs="仿宋"/>
          <w:kern w:val="2"/>
          <w:sz w:val="28"/>
          <w:szCs w:val="28"/>
          <w:u w:val="none"/>
          <w:lang w:val="en-US" w:eastAsia="zh-CN" w:bidi="ar"/>
        </w:rPr>
        <w:t>16</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日10时00分；</w:t>
      </w:r>
    </w:p>
    <w:p w14:paraId="081A4135">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注：在规定的时间内未完成解密的投标响应文件视为无效。</w:t>
      </w:r>
    </w:p>
    <w:p w14:paraId="192CB830">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4、本次采购项目采用远程不见面开标方式，请各供应商在磋商文件确定的时间内，登录远程开标大厅网址，在线准时参加开标活动并在规定时间内进行响应文件解密、答疑澄清（如有）等活动，具体流程见“投标人须知-开标及评标”。</w:t>
      </w:r>
    </w:p>
    <w:p w14:paraId="78133F10">
      <w:pPr>
        <w:keepNext w:val="0"/>
        <w:keepLines w:val="0"/>
        <w:widowControl w:val="0"/>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5、如有系统操作疑问可在商丘市公共资源交易中心网站“办事指南-系统操作指南”下载《商丘市公共资源交易中心平台操作指南》查看或关注中心网站首页通知公告中对各功能启用的通知。各潜在投标人对本项目有质疑的，应当在法定期限内以书面形式由法定代表人或授权委托代表签字并加公章向招标人、招标代理机构提出，线上质疑操作流程请参考2021年6月16日发布的通知公告《关于开通项目在线质疑/异议或投诉处理功能的通知》。</w:t>
      </w:r>
    </w:p>
    <w:p w14:paraId="3A38D600">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十一、发布公告的媒介及公告期限</w:t>
      </w:r>
    </w:p>
    <w:p w14:paraId="0946B59D">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本次磋商公告在</w:t>
      </w:r>
      <w:bookmarkStart w:id="4" w:name="mediaName"/>
      <w:r>
        <w:rPr>
          <w:rFonts w:hint="eastAsia" w:ascii="仿宋" w:hAnsi="仿宋" w:eastAsia="仿宋" w:cs="仿宋"/>
          <w:kern w:val="2"/>
          <w:sz w:val="28"/>
          <w:szCs w:val="28"/>
          <w:u w:val="none"/>
          <w:lang w:val="en-US" w:eastAsia="zh-CN" w:bidi="ar"/>
        </w:rPr>
        <w:t xml:space="preserve"> </w:t>
      </w:r>
      <w:bookmarkEnd w:id="4"/>
      <w:r>
        <w:rPr>
          <w:rFonts w:hint="eastAsia" w:ascii="仿宋" w:hAnsi="仿宋" w:eastAsia="仿宋" w:cs="仿宋"/>
          <w:b w:val="0"/>
          <w:i w:val="0"/>
          <w:caps w:val="0"/>
          <w:spacing w:val="0"/>
          <w:kern w:val="2"/>
          <w:sz w:val="28"/>
          <w:szCs w:val="28"/>
          <w:u w:val="none"/>
          <w:lang w:val="en-US" w:eastAsia="zh-CN" w:bidi="ar"/>
        </w:rPr>
        <w:t>《商丘市公共资源交易中心》、《商丘市政府采购网》、《河南省政府采购网》</w:t>
      </w:r>
      <w:r>
        <w:rPr>
          <w:rFonts w:hint="eastAsia" w:ascii="宋体" w:hAnsi="宋体" w:eastAsia="宋体" w:cs="宋体"/>
          <w:kern w:val="2"/>
          <w:sz w:val="21"/>
          <w:szCs w:val="21"/>
          <w:u w:val="none"/>
          <w:shd w:val="clear" w:fill="FFFFFF"/>
          <w:lang w:val="en-US" w:eastAsia="zh-CN" w:bidi="ar"/>
        </w:rPr>
        <w:t xml:space="preserve"> </w:t>
      </w:r>
      <w:r>
        <w:rPr>
          <w:rFonts w:hint="eastAsia" w:ascii="仿宋" w:hAnsi="仿宋" w:eastAsia="仿宋" w:cs="仿宋"/>
          <w:kern w:val="2"/>
          <w:sz w:val="28"/>
          <w:szCs w:val="28"/>
          <w:u w:val="none"/>
          <w:lang w:val="en-US" w:eastAsia="zh-CN" w:bidi="ar"/>
        </w:rPr>
        <w:t>上发布。</w:t>
      </w:r>
    </w:p>
    <w:p w14:paraId="2F889D01">
      <w:pPr>
        <w:keepNext w:val="0"/>
        <w:keepLines w:val="0"/>
        <w:widowControl w:val="0"/>
        <w:suppressLineNumbers w:val="0"/>
        <w:spacing w:before="0" w:beforeAutospacing="0" w:after="0" w:afterAutospacing="0" w:line="480" w:lineRule="exact"/>
        <w:ind w:left="0" w:leftChars="0" w:right="0" w:firstLine="641" w:firstLineChars="228"/>
        <w:jc w:val="both"/>
        <w:rPr>
          <w:rFonts w:hint="eastAsia" w:ascii="仿宋" w:hAnsi="仿宋" w:eastAsia="仿宋" w:cs="仿宋"/>
          <w:b/>
          <w:bCs w:val="0"/>
          <w:kern w:val="2"/>
          <w:sz w:val="28"/>
          <w:szCs w:val="28"/>
          <w:u w:val="none"/>
        </w:rPr>
      </w:pPr>
      <w:r>
        <w:rPr>
          <w:rFonts w:hint="eastAsia" w:ascii="仿宋" w:hAnsi="仿宋" w:eastAsia="仿宋" w:cs="仿宋"/>
          <w:b/>
          <w:bCs w:val="0"/>
          <w:kern w:val="2"/>
          <w:sz w:val="28"/>
          <w:szCs w:val="28"/>
          <w:u w:val="none"/>
          <w:lang w:val="en-US" w:eastAsia="zh-CN" w:bidi="ar"/>
        </w:rPr>
        <w:t>十二、本次采购项目联系事项：</w:t>
      </w:r>
    </w:p>
    <w:p w14:paraId="68ECADDD">
      <w:pPr>
        <w:keepNext w:val="0"/>
        <w:keepLines w:val="0"/>
        <w:widowControl/>
        <w:suppressLineNumbers w:val="0"/>
        <w:spacing w:before="0" w:beforeAutospacing="0" w:after="0" w:afterAutospacing="0" w:line="440" w:lineRule="exact"/>
        <w:ind w:left="0" w:leftChars="0" w:right="0" w:firstLine="638" w:firstLineChars="228"/>
        <w:jc w:val="both"/>
        <w:rPr>
          <w:rFonts w:hint="eastAsia" w:ascii="仿宋" w:hAnsi="仿宋" w:eastAsia="仿宋" w:cs="仿宋"/>
          <w:kern w:val="2"/>
          <w:sz w:val="28"/>
          <w:szCs w:val="28"/>
          <w:u w:val="none"/>
        </w:rPr>
      </w:pPr>
      <w:bookmarkStart w:id="5" w:name="_Toc8472_WPSOffice_Level2"/>
      <w:r>
        <w:rPr>
          <w:rFonts w:hint="eastAsia" w:ascii="仿宋" w:hAnsi="仿宋" w:eastAsia="仿宋" w:cs="仿宋"/>
          <w:kern w:val="2"/>
          <w:sz w:val="28"/>
          <w:szCs w:val="28"/>
          <w:u w:val="none"/>
          <w:lang w:val="en-US" w:eastAsia="zh-CN" w:bidi="ar"/>
        </w:rPr>
        <w:t>1</w:t>
      </w:r>
      <w:bookmarkEnd w:id="5"/>
      <w:r>
        <w:rPr>
          <w:rFonts w:hint="eastAsia" w:ascii="仿宋" w:hAnsi="仿宋" w:eastAsia="仿宋" w:cs="仿宋"/>
          <w:kern w:val="2"/>
          <w:sz w:val="28"/>
          <w:szCs w:val="28"/>
          <w:u w:val="none"/>
          <w:lang w:val="en-US" w:eastAsia="zh-CN" w:bidi="ar"/>
        </w:rPr>
        <w:t>、采购人：</w:t>
      </w:r>
      <w:r>
        <w:rPr>
          <w:rFonts w:hint="eastAsia" w:ascii="仿宋" w:hAnsi="仿宋" w:eastAsia="仿宋" w:cs="仿宋"/>
          <w:b w:val="0"/>
          <w:i w:val="0"/>
          <w:caps w:val="0"/>
          <w:spacing w:val="0"/>
          <w:kern w:val="2"/>
          <w:sz w:val="28"/>
          <w:szCs w:val="28"/>
          <w:u w:val="none"/>
          <w:lang w:val="en-US" w:eastAsia="zh-CN" w:bidi="ar"/>
        </w:rPr>
        <w:t>夏邑县王集乡人民政府</w:t>
      </w:r>
    </w:p>
    <w:p w14:paraId="729C73AC">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联系地址：</w:t>
      </w:r>
      <w:bookmarkStart w:id="6" w:name="s_023"/>
      <w:r>
        <w:rPr>
          <w:rFonts w:hint="eastAsia" w:ascii="仿宋" w:hAnsi="仿宋" w:eastAsia="仿宋" w:cs="??_GB2312"/>
          <w:kern w:val="2"/>
          <w:sz w:val="28"/>
          <w:szCs w:val="28"/>
          <w:u w:val="none"/>
          <w:lang w:val="en-US" w:eastAsia="zh-CN" w:bidi="ar"/>
        </w:rPr>
        <w:t xml:space="preserve"> </w:t>
      </w:r>
      <w:bookmarkEnd w:id="6"/>
      <w:r>
        <w:rPr>
          <w:rFonts w:hint="eastAsia" w:ascii="仿宋" w:hAnsi="仿宋" w:eastAsia="仿宋" w:cs="仿宋"/>
          <w:color w:val="000000"/>
          <w:spacing w:val="-1"/>
          <w:kern w:val="0"/>
          <w:sz w:val="28"/>
          <w:szCs w:val="28"/>
          <w:u w:val="none"/>
          <w:lang w:val="en-US" w:eastAsia="zh-CN" w:bidi="ar"/>
        </w:rPr>
        <w:t>夏邑县王集乡</w:t>
      </w:r>
    </w:p>
    <w:p w14:paraId="28B0F1FC">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联系人：</w:t>
      </w:r>
      <w:r>
        <w:rPr>
          <w:rFonts w:hint="eastAsia" w:ascii="仿宋" w:hAnsi="仿宋" w:eastAsia="仿宋" w:cs="仿宋"/>
          <w:color w:val="000000"/>
          <w:spacing w:val="-5"/>
          <w:kern w:val="0"/>
          <w:sz w:val="28"/>
          <w:szCs w:val="28"/>
          <w:u w:val="none"/>
          <w:lang w:val="en-US" w:eastAsia="zh-CN" w:bidi="ar"/>
        </w:rPr>
        <w:t>张先生</w:t>
      </w:r>
      <w:r>
        <w:rPr>
          <w:rFonts w:hint="eastAsia" w:ascii="仿宋" w:hAnsi="仿宋" w:eastAsia="仿宋" w:cs="??_GB2312"/>
          <w:kern w:val="2"/>
          <w:sz w:val="28"/>
          <w:szCs w:val="28"/>
          <w:u w:val="none"/>
          <w:lang w:val="en-US" w:eastAsia="zh-CN" w:bidi="ar"/>
        </w:rPr>
        <w:t xml:space="preserve"> </w:t>
      </w:r>
    </w:p>
    <w:p w14:paraId="474AD177">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联系电话：</w:t>
      </w:r>
      <w:r>
        <w:rPr>
          <w:rFonts w:hint="eastAsia" w:ascii="仿宋" w:hAnsi="仿宋" w:eastAsia="仿宋" w:cs="仿宋"/>
          <w:kern w:val="2"/>
          <w:sz w:val="28"/>
          <w:szCs w:val="28"/>
          <w:u w:val="none"/>
          <w:lang w:val="en-US" w:eastAsia="zh-CN" w:bidi="ar"/>
        </w:rPr>
        <w:t>15560051330</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_GB2312"/>
          <w:kern w:val="2"/>
          <w:sz w:val="28"/>
          <w:szCs w:val="28"/>
          <w:u w:val="none"/>
          <w:lang w:val="en-US" w:eastAsia="zh-CN" w:bidi="ar"/>
        </w:rPr>
        <w:t xml:space="preserve"> </w:t>
      </w:r>
      <w:r>
        <w:rPr>
          <w:rFonts w:hint="eastAsia" w:ascii="仿宋" w:hAnsi="仿宋" w:eastAsia="仿宋" w:cs="仿宋"/>
          <w:kern w:val="2"/>
          <w:sz w:val="28"/>
          <w:szCs w:val="28"/>
          <w:u w:val="none"/>
          <w:lang w:val="en-US" w:eastAsia="zh-CN" w:bidi="ar"/>
        </w:rPr>
        <w:tab/>
      </w:r>
    </w:p>
    <w:p w14:paraId="22F44D3D">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bookmarkStart w:id="7" w:name="_Toc5497_WPSOffice_Level2"/>
      <w:r>
        <w:rPr>
          <w:rFonts w:hint="eastAsia" w:ascii="仿宋" w:hAnsi="仿宋" w:eastAsia="仿宋" w:cs="仿宋"/>
          <w:kern w:val="2"/>
          <w:sz w:val="28"/>
          <w:szCs w:val="28"/>
          <w:u w:val="none"/>
          <w:lang w:val="en-US" w:eastAsia="zh-CN" w:bidi="ar"/>
        </w:rPr>
        <w:t>2</w:t>
      </w:r>
      <w:bookmarkEnd w:id="7"/>
      <w:r>
        <w:rPr>
          <w:rFonts w:hint="eastAsia" w:ascii="仿宋" w:hAnsi="仿宋" w:eastAsia="仿宋" w:cs="仿宋"/>
          <w:kern w:val="2"/>
          <w:sz w:val="28"/>
          <w:szCs w:val="28"/>
          <w:u w:val="none"/>
          <w:lang w:val="en-US" w:eastAsia="zh-CN" w:bidi="ar"/>
        </w:rPr>
        <w:t>、集中采购机构/代理机构：</w:t>
      </w:r>
      <w:bookmarkStart w:id="8" w:name="IPBName_001"/>
      <w:r>
        <w:rPr>
          <w:rFonts w:hint="eastAsia" w:ascii="仿宋" w:hAnsi="仿宋" w:eastAsia="仿宋" w:cs="??_GB2312"/>
          <w:kern w:val="2"/>
          <w:sz w:val="28"/>
          <w:szCs w:val="28"/>
          <w:u w:val="none"/>
          <w:lang w:val="en-US" w:eastAsia="zh-CN" w:bidi="ar"/>
        </w:rPr>
        <w:t xml:space="preserve"> </w:t>
      </w:r>
      <w:bookmarkEnd w:id="8"/>
      <w:r>
        <w:rPr>
          <w:rFonts w:hint="eastAsia" w:ascii="仿宋" w:hAnsi="仿宋" w:eastAsia="仿宋" w:cs="仿宋"/>
          <w:b w:val="0"/>
          <w:i w:val="0"/>
          <w:caps w:val="0"/>
          <w:spacing w:val="0"/>
          <w:kern w:val="2"/>
          <w:sz w:val="28"/>
          <w:szCs w:val="28"/>
          <w:u w:val="none"/>
          <w:lang w:val="en-US" w:eastAsia="zh-CN" w:bidi="ar"/>
        </w:rPr>
        <w:t>河南灏翔工程管理咨询有限公司</w:t>
      </w:r>
      <w:r>
        <w:rPr>
          <w:rFonts w:hint="eastAsia" w:ascii="仿宋" w:hAnsi="仿宋" w:eastAsia="仿宋" w:cs="??_GB2312"/>
          <w:kern w:val="2"/>
          <w:sz w:val="28"/>
          <w:szCs w:val="28"/>
          <w:u w:val="none"/>
          <w:lang w:val="en-US" w:eastAsia="zh-CN" w:bidi="ar"/>
        </w:rPr>
        <w:t xml:space="preserve"> </w:t>
      </w:r>
    </w:p>
    <w:p w14:paraId="5F5064C2">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联系地址：</w:t>
      </w:r>
      <w:r>
        <w:rPr>
          <w:rFonts w:hint="eastAsia" w:ascii="仿宋" w:hAnsi="仿宋" w:eastAsia="仿宋" w:cs="仿宋"/>
          <w:kern w:val="2"/>
          <w:sz w:val="28"/>
          <w:szCs w:val="28"/>
          <w:u w:val="none"/>
          <w:lang w:val="en-US" w:eastAsia="zh-CN" w:bidi="ar"/>
        </w:rPr>
        <w:t>商丘市示范区睢阳大道与文化路交叉口向西200米路北</w:t>
      </w:r>
    </w:p>
    <w:p w14:paraId="6ABC99A4">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仿宋" w:hAnsi="仿宋" w:eastAsia="仿宋" w:cs="仿宋"/>
          <w:kern w:val="2"/>
          <w:sz w:val="28"/>
          <w:szCs w:val="28"/>
          <w:u w:val="none"/>
        </w:rPr>
      </w:pPr>
      <w:r>
        <w:rPr>
          <w:rFonts w:hint="eastAsia" w:ascii="仿宋" w:hAnsi="仿宋" w:eastAsia="仿宋" w:cs="仿宋"/>
          <w:kern w:val="2"/>
          <w:sz w:val="28"/>
          <w:szCs w:val="28"/>
          <w:u w:val="none"/>
          <w:lang w:val="en-US" w:eastAsia="zh-CN" w:bidi="ar"/>
        </w:rPr>
        <w:t>联系人：</w:t>
      </w:r>
      <w:bookmarkStart w:id="9" w:name="s_026"/>
      <w:r>
        <w:rPr>
          <w:rFonts w:hint="eastAsia" w:ascii="仿宋" w:hAnsi="仿宋" w:eastAsia="仿宋" w:cs="??_GB2312"/>
          <w:kern w:val="2"/>
          <w:sz w:val="28"/>
          <w:szCs w:val="28"/>
          <w:u w:val="none"/>
          <w:lang w:val="en-US" w:eastAsia="zh-CN" w:bidi="ar"/>
        </w:rPr>
        <w:t xml:space="preserve"> </w:t>
      </w:r>
      <w:bookmarkEnd w:id="9"/>
      <w:r>
        <w:rPr>
          <w:rFonts w:hint="eastAsia" w:ascii="仿宋" w:hAnsi="仿宋" w:eastAsia="仿宋" w:cs="仿宋"/>
          <w:kern w:val="2"/>
          <w:sz w:val="28"/>
          <w:szCs w:val="28"/>
          <w:u w:val="none"/>
          <w:lang w:val="en-US" w:eastAsia="zh-CN" w:bidi="ar"/>
        </w:rPr>
        <w:t>杜女士</w:t>
      </w:r>
    </w:p>
    <w:p w14:paraId="26D31914">
      <w:pPr>
        <w:keepNext w:val="0"/>
        <w:keepLines w:val="0"/>
        <w:widowControl w:val="0"/>
        <w:suppressLineNumbers w:val="0"/>
        <w:spacing w:before="0" w:beforeAutospacing="0" w:after="0" w:afterAutospacing="0" w:line="480" w:lineRule="exact"/>
        <w:ind w:left="0" w:leftChars="0" w:right="0" w:firstLine="638" w:firstLineChars="228"/>
        <w:jc w:val="both"/>
        <w:rPr>
          <w:rFonts w:hint="eastAsia" w:ascii="黑体" w:hAnsi="宋体" w:eastAsia="黑体" w:cs="黑体"/>
          <w:color w:val="FF0000"/>
          <w:kern w:val="2"/>
          <w:sz w:val="32"/>
          <w:szCs w:val="32"/>
          <w:u w:val="none"/>
        </w:rPr>
      </w:pPr>
      <w:r>
        <w:rPr>
          <w:rFonts w:hint="eastAsia" w:ascii="仿宋" w:hAnsi="仿宋" w:eastAsia="仿宋" w:cs="仿宋"/>
          <w:kern w:val="2"/>
          <w:sz w:val="28"/>
          <w:szCs w:val="28"/>
          <w:u w:val="none"/>
          <w:lang w:val="en-US" w:eastAsia="zh-CN" w:bidi="ar"/>
        </w:rPr>
        <w:t>联系电话：</w:t>
      </w:r>
      <w:bookmarkStart w:id="10" w:name="s_027"/>
      <w:r>
        <w:rPr>
          <w:rFonts w:hint="eastAsia" w:ascii="仿宋" w:hAnsi="仿宋" w:eastAsia="仿宋" w:cs="??_GB2312"/>
          <w:kern w:val="2"/>
          <w:sz w:val="28"/>
          <w:szCs w:val="28"/>
          <w:u w:val="none"/>
          <w:lang w:val="en-US" w:eastAsia="zh-CN" w:bidi="ar"/>
        </w:rPr>
        <w:t xml:space="preserve"> </w:t>
      </w:r>
      <w:bookmarkEnd w:id="10"/>
      <w:r>
        <w:rPr>
          <w:rFonts w:hint="eastAsia" w:ascii="仿宋" w:hAnsi="仿宋" w:eastAsia="仿宋" w:cs="仿宋"/>
          <w:kern w:val="2"/>
          <w:sz w:val="28"/>
          <w:szCs w:val="28"/>
          <w:u w:val="none"/>
          <w:lang w:val="en-US" w:eastAsia="zh-CN" w:bidi="ar"/>
        </w:rPr>
        <w:t>13523163037</w:t>
      </w:r>
    </w:p>
    <w:p w14:paraId="44BA50D6">
      <w:pPr>
        <w:keepNext w:val="0"/>
        <w:keepLines w:val="0"/>
        <w:widowControl w:val="0"/>
        <w:suppressLineNumbers w:val="0"/>
        <w:spacing w:before="0" w:beforeAutospacing="0" w:after="0" w:afterAutospacing="0"/>
        <w:ind w:left="0" w:right="0"/>
        <w:jc w:val="right"/>
        <w:rPr>
          <w:u w:val="none"/>
        </w:rPr>
      </w:pPr>
      <w:bookmarkStart w:id="11" w:name="s_028"/>
      <w:r>
        <w:rPr>
          <w:rFonts w:hint="eastAsia" w:ascii="仿宋" w:hAnsi="仿宋" w:eastAsia="仿宋" w:cs="??_GB2312"/>
          <w:kern w:val="2"/>
          <w:sz w:val="28"/>
          <w:szCs w:val="28"/>
          <w:u w:val="none"/>
          <w:lang w:val="en-US" w:eastAsia="zh-CN" w:bidi="ar"/>
        </w:rPr>
        <w:t xml:space="preserve"> </w:t>
      </w:r>
      <w:bookmarkEnd w:id="11"/>
      <w:r>
        <w:rPr>
          <w:rFonts w:hint="eastAsia" w:ascii="仿宋" w:hAnsi="仿宋" w:eastAsia="仿宋" w:cs="仿宋"/>
          <w:kern w:val="2"/>
          <w:sz w:val="28"/>
          <w:szCs w:val="28"/>
          <w:u w:val="none"/>
          <w:lang w:val="en-US" w:eastAsia="zh-CN" w:bidi="ar"/>
        </w:rPr>
        <w:t>2026</w:t>
      </w:r>
      <w:r>
        <w:rPr>
          <w:rFonts w:hint="eastAsia" w:ascii="仿宋" w:hAnsi="仿宋" w:eastAsia="仿宋" w:cs="仿宋"/>
          <w:kern w:val="2"/>
          <w:sz w:val="28"/>
          <w:szCs w:val="28"/>
          <w:u w:val="none"/>
          <w:lang w:val="en-US" w:eastAsia="zh-CN" w:bidi="ar"/>
        </w:rPr>
        <w:t>年</w:t>
      </w:r>
      <w:r>
        <w:rPr>
          <w:rFonts w:hint="eastAsia" w:ascii="仿宋" w:hAnsi="仿宋" w:eastAsia="仿宋" w:cs="仿宋"/>
          <w:kern w:val="2"/>
          <w:sz w:val="28"/>
          <w:szCs w:val="28"/>
          <w:u w:val="none"/>
          <w:lang w:val="en-US" w:eastAsia="zh-CN" w:bidi="ar"/>
        </w:rPr>
        <w:t>6</w:t>
      </w:r>
      <w:r>
        <w:rPr>
          <w:rFonts w:hint="eastAsia" w:ascii="仿宋" w:hAnsi="仿宋" w:eastAsia="仿宋" w:cs="仿宋"/>
          <w:kern w:val="2"/>
          <w:sz w:val="28"/>
          <w:szCs w:val="28"/>
          <w:u w:val="none"/>
          <w:lang w:val="en-US" w:eastAsia="zh-CN" w:bidi="ar"/>
        </w:rPr>
        <w:t>月</w:t>
      </w:r>
      <w:r>
        <w:rPr>
          <w:rFonts w:hint="eastAsia" w:ascii="仿宋" w:hAnsi="仿宋" w:eastAsia="仿宋" w:cs="仿宋"/>
          <w:kern w:val="2"/>
          <w:sz w:val="28"/>
          <w:szCs w:val="28"/>
          <w:u w:val="none"/>
          <w:lang w:val="en-US" w:eastAsia="zh-CN" w:bidi="ar"/>
        </w:rPr>
        <w:t>2</w:t>
      </w:r>
      <w:r>
        <w:rPr>
          <w:rFonts w:hint="eastAsia" w:ascii="仿宋" w:hAnsi="仿宋" w:eastAsia="仿宋" w:cs="仿宋"/>
          <w:kern w:val="2"/>
          <w:sz w:val="28"/>
          <w:szCs w:val="28"/>
          <w:u w:val="none"/>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EA5CB7"/>
    <w:rsid w:val="7BFA4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2026-06-02T01:27:19Z</dcterms:created>
  <dc:creator>DIY</dc:creator>
  <cp:lastModifiedBy>木杉</cp:lastModifiedBy>
  <dcterms:modified xsi:type="dcterms:W3CDTF">2026-06-02T01:29:54Z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132BB25639464306A797A37407295168_12</vt:lpwstr>
  </property>
</Properties>
</file>